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3A53" w:rsidRDefault="00AB3A53">
      <w:pPr>
        <w:jc w:val="center"/>
        <w:rPr>
          <w:rFonts w:ascii="宋体"/>
          <w:b/>
          <w:sz w:val="32"/>
          <w:szCs w:val="32"/>
        </w:rPr>
      </w:pPr>
    </w:p>
    <w:p w:rsidR="00AB3A53" w:rsidRDefault="00AB3A53">
      <w:pPr>
        <w:jc w:val="center"/>
        <w:rPr>
          <w:rFonts w:ascii="宋体"/>
          <w:b/>
          <w:sz w:val="32"/>
          <w:szCs w:val="32"/>
        </w:rPr>
      </w:pPr>
    </w:p>
    <w:p w:rsidR="00AB3A53" w:rsidRDefault="00AB3A53">
      <w:pPr>
        <w:jc w:val="center"/>
        <w:rPr>
          <w:rFonts w:ascii="宋体"/>
          <w:b/>
          <w:sz w:val="32"/>
          <w:szCs w:val="32"/>
        </w:rPr>
      </w:pPr>
    </w:p>
    <w:p w:rsidR="00AB3A53" w:rsidRDefault="00556F1E"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山西省地方标准</w:t>
      </w:r>
    </w:p>
    <w:p w:rsidR="00AB3A53" w:rsidRDefault="00556F1E"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《</w:t>
      </w:r>
      <w:r w:rsidR="00D83BDA" w:rsidRPr="00D83BDA"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苹果蚜虫</w:t>
      </w:r>
      <w:r w:rsidR="00D83BDA" w:rsidRPr="00D83BDA">
        <w:rPr>
          <w:rFonts w:ascii="黑体" w:eastAsia="黑体" w:hAnsiTheme="minorHAnsi" w:cstheme="minorBidi"/>
          <w:b/>
          <w:kern w:val="22"/>
          <w:sz w:val="44"/>
          <w:szCs w:val="44"/>
        </w:rPr>
        <w:t>综合防治</w:t>
      </w: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技术规程》</w:t>
      </w:r>
    </w:p>
    <w:p w:rsidR="00AB3A53" w:rsidRDefault="00556F1E">
      <w:pPr>
        <w:spacing w:line="360" w:lineRule="auto"/>
        <w:jc w:val="center"/>
        <w:rPr>
          <w:rFonts w:ascii="黑体" w:eastAsia="黑体" w:hAnsiTheme="minorHAnsi" w:cstheme="minorBidi"/>
          <w:b/>
          <w:kern w:val="22"/>
          <w:sz w:val="44"/>
          <w:szCs w:val="44"/>
        </w:rPr>
      </w:pPr>
      <w:r>
        <w:rPr>
          <w:rFonts w:ascii="黑体" w:eastAsia="黑体" w:hAnsiTheme="minorHAnsi" w:cstheme="minorBidi" w:hint="eastAsia"/>
          <w:b/>
          <w:kern w:val="22"/>
          <w:sz w:val="44"/>
          <w:szCs w:val="44"/>
        </w:rPr>
        <w:t>编制说明</w:t>
      </w:r>
    </w:p>
    <w:p w:rsidR="00AB3A53" w:rsidRDefault="00AB3A53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AB3A53" w:rsidRDefault="00AB3A53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AB3A53" w:rsidRDefault="00AB3A53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AB3A53" w:rsidRDefault="00AB3A53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AB3A53" w:rsidRDefault="00AB3A53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AB3A53" w:rsidRDefault="00AB3A53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AB3A53" w:rsidRDefault="00AB3A53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</w:p>
    <w:p w:rsidR="00AB3A53" w:rsidRDefault="00AB3A53">
      <w:pPr>
        <w:ind w:firstLineChars="200" w:firstLine="643"/>
        <w:jc w:val="center"/>
        <w:rPr>
          <w:rFonts w:ascii="仿宋" w:eastAsia="仿宋" w:hAnsi="仿宋"/>
          <w:b/>
          <w:sz w:val="32"/>
          <w:szCs w:val="32"/>
        </w:rPr>
      </w:pPr>
    </w:p>
    <w:p w:rsidR="00AB3A53" w:rsidRDefault="00AB3A53">
      <w:pPr>
        <w:ind w:firstLineChars="200" w:firstLine="643"/>
        <w:jc w:val="center"/>
        <w:rPr>
          <w:rFonts w:ascii="宋体"/>
          <w:b/>
          <w:sz w:val="32"/>
          <w:szCs w:val="32"/>
        </w:rPr>
      </w:pPr>
    </w:p>
    <w:p w:rsidR="00AB3A53" w:rsidRDefault="00AB3A53">
      <w:pPr>
        <w:ind w:firstLineChars="200" w:firstLine="643"/>
        <w:jc w:val="center"/>
        <w:rPr>
          <w:rFonts w:ascii="宋体"/>
          <w:b/>
          <w:sz w:val="32"/>
          <w:szCs w:val="32"/>
        </w:rPr>
      </w:pPr>
    </w:p>
    <w:p w:rsidR="00AB3A53" w:rsidRDefault="00AB3A53">
      <w:pPr>
        <w:ind w:firstLineChars="200" w:firstLine="643"/>
        <w:jc w:val="center"/>
        <w:rPr>
          <w:rFonts w:ascii="宋体"/>
          <w:b/>
          <w:sz w:val="32"/>
          <w:szCs w:val="32"/>
        </w:rPr>
      </w:pPr>
    </w:p>
    <w:p w:rsidR="00AB3A53" w:rsidRDefault="00556F1E">
      <w:pPr>
        <w:spacing w:line="360" w:lineRule="auto"/>
        <w:jc w:val="center"/>
        <w:rPr>
          <w:rFonts w:ascii="宋体" w:hAnsi="宋体"/>
          <w:b/>
          <w:kern w:val="22"/>
          <w:sz w:val="10"/>
          <w:szCs w:val="10"/>
        </w:rPr>
      </w:pPr>
      <w:r>
        <w:rPr>
          <w:rFonts w:ascii="宋体" w:hAnsi="宋体" w:hint="eastAsia"/>
          <w:b/>
          <w:kern w:val="22"/>
          <w:sz w:val="32"/>
          <w:szCs w:val="32"/>
        </w:rPr>
        <w:t>编制单位：</w:t>
      </w:r>
      <w:r w:rsidR="00D83BDA" w:rsidRPr="00D83BDA">
        <w:rPr>
          <w:rFonts w:ascii="宋体" w:hAnsi="宋体"/>
          <w:b/>
          <w:kern w:val="22"/>
          <w:sz w:val="32"/>
          <w:szCs w:val="32"/>
        </w:rPr>
        <w:t>山西农业大学</w:t>
      </w:r>
    </w:p>
    <w:p w:rsidR="00AB3A53" w:rsidRDefault="00556F1E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 xml:space="preserve"> 二〇二四年一月</w:t>
      </w:r>
    </w:p>
    <w:p w:rsidR="00AB3A53" w:rsidRDefault="00AB3A53">
      <w:pPr>
        <w:jc w:val="center"/>
        <w:rPr>
          <w:rFonts w:ascii="宋体" w:hAnsi="宋体"/>
          <w:b/>
          <w:sz w:val="32"/>
          <w:szCs w:val="32"/>
        </w:rPr>
      </w:pPr>
    </w:p>
    <w:p w:rsidR="00AB3A53" w:rsidRDefault="00AB3A53">
      <w:pPr>
        <w:jc w:val="center"/>
        <w:rPr>
          <w:rFonts w:ascii="宋体" w:hAnsi="宋体"/>
          <w:b/>
          <w:sz w:val="32"/>
          <w:szCs w:val="32"/>
        </w:rPr>
      </w:pPr>
    </w:p>
    <w:p w:rsidR="00AB3A53" w:rsidRDefault="00AB3A53">
      <w:pPr>
        <w:jc w:val="center"/>
        <w:rPr>
          <w:rFonts w:ascii="宋体" w:hAnsi="宋体"/>
          <w:b/>
          <w:sz w:val="32"/>
          <w:szCs w:val="32"/>
        </w:rPr>
      </w:pPr>
    </w:p>
    <w:p w:rsidR="00AB3A53" w:rsidRDefault="00556F1E">
      <w:pPr>
        <w:spacing w:line="520" w:lineRule="exact"/>
        <w:jc w:val="center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lastRenderedPageBreak/>
        <w:t>山西省地方标准</w:t>
      </w:r>
    </w:p>
    <w:p w:rsidR="00AB3A53" w:rsidRDefault="00556F1E">
      <w:pPr>
        <w:spacing w:line="520" w:lineRule="exact"/>
        <w:jc w:val="center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《</w:t>
      </w:r>
      <w:r w:rsidR="00D83BDA" w:rsidRPr="00D83BDA">
        <w:rPr>
          <w:rFonts w:ascii="宋体" w:hAnsi="宋体" w:hint="eastAsia"/>
          <w:b/>
          <w:sz w:val="30"/>
          <w:szCs w:val="30"/>
        </w:rPr>
        <w:t>苹果蚜虫</w:t>
      </w:r>
      <w:r w:rsidR="00D83BDA" w:rsidRPr="00D83BDA">
        <w:rPr>
          <w:rFonts w:ascii="宋体" w:hAnsi="宋体"/>
          <w:b/>
          <w:sz w:val="30"/>
          <w:szCs w:val="30"/>
        </w:rPr>
        <w:t>综合防治</w:t>
      </w:r>
      <w:r>
        <w:rPr>
          <w:rFonts w:ascii="宋体" w:hAnsi="宋体" w:hint="eastAsia"/>
          <w:b/>
          <w:sz w:val="30"/>
          <w:szCs w:val="30"/>
        </w:rPr>
        <w:t>技术规程》</w:t>
      </w:r>
    </w:p>
    <w:p w:rsidR="00AB3A53" w:rsidRDefault="00556F1E">
      <w:pPr>
        <w:spacing w:line="52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编制说明</w:t>
      </w:r>
    </w:p>
    <w:p w:rsidR="00AB3A53" w:rsidRDefault="00AB3A53">
      <w:pPr>
        <w:spacing w:line="520" w:lineRule="exact"/>
        <w:jc w:val="center"/>
        <w:rPr>
          <w:rFonts w:ascii="宋体" w:hAnsi="宋体"/>
          <w:b/>
          <w:sz w:val="30"/>
          <w:szCs w:val="30"/>
        </w:rPr>
      </w:pPr>
    </w:p>
    <w:p w:rsidR="00AB3A53" w:rsidRDefault="00556F1E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一、工作简况</w:t>
      </w:r>
    </w:p>
    <w:p w:rsidR="00AB3A53" w:rsidRDefault="00556F1E" w:rsidP="00D56C01">
      <w:pPr>
        <w:spacing w:line="360" w:lineRule="auto"/>
        <w:ind w:left="465"/>
        <w:outlineLvl w:val="1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1任务来源</w:t>
      </w:r>
    </w:p>
    <w:p w:rsidR="00AB3A53" w:rsidRDefault="00556F1E" w:rsidP="00D56C01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按照山西</w:t>
      </w:r>
      <w:r w:rsidRPr="00C84A55">
        <w:rPr>
          <w:rFonts w:ascii="仿宋_GB2312" w:eastAsia="仿宋_GB2312" w:hAnsi="宋体" w:hint="eastAsia"/>
          <w:sz w:val="24"/>
        </w:rPr>
        <w:t>省市场监督管理局关</w:t>
      </w:r>
      <w:r>
        <w:rPr>
          <w:rFonts w:ascii="仿宋_GB2312" w:eastAsia="仿宋_GB2312" w:hAnsi="宋体" w:hint="eastAsia"/>
          <w:sz w:val="24"/>
        </w:rPr>
        <w:t>于2022年度省级地方标准复审结论公告（山西省地方标准公告2022年第20号），《</w:t>
      </w:r>
      <w:r w:rsidR="00D83BDA">
        <w:rPr>
          <w:rFonts w:ascii="仿宋_GB2312" w:eastAsia="仿宋_GB2312" w:hAnsi="宋体" w:hint="eastAsia"/>
          <w:sz w:val="24"/>
        </w:rPr>
        <w:t>苹果</w:t>
      </w:r>
      <w:r w:rsidR="00852E24">
        <w:rPr>
          <w:rFonts w:ascii="仿宋_GB2312" w:eastAsia="仿宋_GB2312" w:hAnsi="宋体" w:hint="eastAsia"/>
          <w:sz w:val="24"/>
        </w:rPr>
        <w:t>黄</w:t>
      </w:r>
      <w:r w:rsidR="00852E24">
        <w:rPr>
          <w:rFonts w:ascii="仿宋_GB2312" w:eastAsia="仿宋_GB2312" w:hAnsi="宋体"/>
          <w:sz w:val="24"/>
        </w:rPr>
        <w:t>蚜</w:t>
      </w:r>
      <w:r w:rsidR="00D83BDA">
        <w:rPr>
          <w:rFonts w:ascii="仿宋_GB2312" w:eastAsia="仿宋_GB2312" w:hAnsi="宋体"/>
          <w:sz w:val="24"/>
        </w:rPr>
        <w:t>综合防治</w:t>
      </w:r>
      <w:r>
        <w:rPr>
          <w:rFonts w:ascii="仿宋_GB2312" w:eastAsia="仿宋_GB2312" w:hAnsi="宋体" w:hint="eastAsia"/>
          <w:sz w:val="24"/>
        </w:rPr>
        <w:t>技术规程》</w:t>
      </w:r>
      <w:r w:rsidR="00852E24" w:rsidRPr="003C0C28">
        <w:rPr>
          <w:rFonts w:ascii="仿宋_GB2312" w:eastAsia="仿宋_GB2312" w:hAnsi="宋体" w:hint="eastAsia"/>
          <w:sz w:val="24"/>
        </w:rPr>
        <w:t>DB</w:t>
      </w:r>
      <w:r w:rsidR="00852E24" w:rsidRPr="003C0C28">
        <w:rPr>
          <w:rFonts w:ascii="仿宋_GB2312" w:eastAsia="仿宋_GB2312" w:hAnsi="宋体"/>
          <w:sz w:val="24"/>
        </w:rPr>
        <w:t>14/T 883-2014</w:t>
      </w:r>
      <w:r w:rsidR="00852E24">
        <w:rPr>
          <w:rFonts w:ascii="仿宋_GB2312" w:eastAsia="仿宋_GB2312" w:hAnsi="宋体" w:hint="eastAsia"/>
          <w:sz w:val="24"/>
        </w:rPr>
        <w:t>和</w:t>
      </w:r>
      <w:r w:rsidR="00852E24" w:rsidRPr="004B165F">
        <w:rPr>
          <w:rFonts w:ascii="仿宋_GB2312" w:eastAsia="仿宋_GB2312" w:hAnsi="宋体" w:hint="eastAsia"/>
          <w:sz w:val="24"/>
        </w:rPr>
        <w:t>《苹果绵蚜综合防治技术规程》</w:t>
      </w:r>
      <w:r w:rsidR="00852E24" w:rsidRPr="003C0C28">
        <w:rPr>
          <w:rFonts w:ascii="仿宋_GB2312" w:eastAsia="仿宋_GB2312" w:hAnsi="宋体" w:hint="eastAsia"/>
          <w:sz w:val="24"/>
        </w:rPr>
        <w:t>DB</w:t>
      </w:r>
      <w:r w:rsidR="00852E24" w:rsidRPr="003C0C28">
        <w:rPr>
          <w:rFonts w:ascii="仿宋_GB2312" w:eastAsia="仿宋_GB2312" w:hAnsi="宋体"/>
          <w:sz w:val="24"/>
        </w:rPr>
        <w:t>14/T 917-2014</w:t>
      </w:r>
      <w:r>
        <w:rPr>
          <w:rFonts w:ascii="仿宋_GB2312" w:eastAsia="仿宋_GB2312" w:hAnsi="宋体" w:hint="eastAsia"/>
          <w:sz w:val="24"/>
        </w:rPr>
        <w:t>被列入山西省地方标准修订计划，本标准由山西省农业标准化技术委员会（SXS/TC19）归口。</w:t>
      </w:r>
    </w:p>
    <w:p w:rsidR="00AB3A53" w:rsidRDefault="00556F1E" w:rsidP="00D56C01">
      <w:pPr>
        <w:spacing w:line="360" w:lineRule="auto"/>
        <w:ind w:left="465"/>
        <w:outlineLvl w:val="1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2起草</w:t>
      </w:r>
      <w:r>
        <w:rPr>
          <w:rFonts w:ascii="楷体_GB2312" w:eastAsia="楷体_GB2312"/>
          <w:sz w:val="24"/>
        </w:rPr>
        <w:t>单位和主要起草人</w:t>
      </w:r>
    </w:p>
    <w:p w:rsidR="00AB3A53" w:rsidRDefault="00556F1E" w:rsidP="00D56C01">
      <w:pPr>
        <w:spacing w:line="360" w:lineRule="auto"/>
        <w:ind w:firstLineChars="200" w:firstLine="480"/>
        <w:jc w:val="left"/>
        <w:outlineLvl w:val="1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起草任务由</w:t>
      </w:r>
      <w:r w:rsidR="00D83BDA">
        <w:rPr>
          <w:rFonts w:ascii="仿宋_GB2312" w:eastAsia="仿宋_GB2312" w:hAnsi="宋体" w:hint="eastAsia"/>
          <w:sz w:val="24"/>
        </w:rPr>
        <w:t>山西农业大学</w:t>
      </w:r>
      <w:r>
        <w:rPr>
          <w:rFonts w:ascii="仿宋_GB2312" w:eastAsia="仿宋_GB2312" w:hAnsi="宋体" w:hint="eastAsia"/>
          <w:sz w:val="24"/>
        </w:rPr>
        <w:t>承担</w:t>
      </w:r>
      <w:r>
        <w:rPr>
          <w:rFonts w:ascii="仿宋_GB2312" w:eastAsia="仿宋_GB2312" w:hAnsi="宋体"/>
          <w:sz w:val="24"/>
        </w:rPr>
        <w:t>。</w:t>
      </w:r>
    </w:p>
    <w:p w:rsidR="00AB3A53" w:rsidRDefault="00556F1E">
      <w:pPr>
        <w:spacing w:line="360" w:lineRule="auto"/>
        <w:ind w:firstLineChars="200" w:firstLine="480"/>
        <w:jc w:val="center"/>
        <w:outlineLvl w:val="1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主要起草人信息</w:t>
      </w:r>
    </w:p>
    <w:tbl>
      <w:tblPr>
        <w:tblStyle w:val="af1"/>
        <w:tblW w:w="8671" w:type="dxa"/>
        <w:tblLook w:val="04A0" w:firstRow="1" w:lastRow="0" w:firstColumn="1" w:lastColumn="0" w:noHBand="0" w:noVBand="1"/>
      </w:tblPr>
      <w:tblGrid>
        <w:gridCol w:w="1242"/>
        <w:gridCol w:w="709"/>
        <w:gridCol w:w="1418"/>
        <w:gridCol w:w="2976"/>
        <w:gridCol w:w="2326"/>
      </w:tblGrid>
      <w:tr w:rsidR="00AB3A53" w:rsidTr="001656C7">
        <w:tc>
          <w:tcPr>
            <w:tcW w:w="1242" w:type="dxa"/>
            <w:vAlign w:val="center"/>
          </w:tcPr>
          <w:p w:rsidR="00AB3A53" w:rsidRDefault="00556F1E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姓名</w:t>
            </w:r>
          </w:p>
        </w:tc>
        <w:tc>
          <w:tcPr>
            <w:tcW w:w="709" w:type="dxa"/>
            <w:vAlign w:val="center"/>
          </w:tcPr>
          <w:p w:rsidR="00AB3A53" w:rsidRDefault="00556F1E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性别</w:t>
            </w:r>
          </w:p>
        </w:tc>
        <w:tc>
          <w:tcPr>
            <w:tcW w:w="1418" w:type="dxa"/>
            <w:vAlign w:val="center"/>
          </w:tcPr>
          <w:p w:rsidR="00AB3A53" w:rsidRDefault="00556F1E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职务/职称</w:t>
            </w:r>
          </w:p>
        </w:tc>
        <w:tc>
          <w:tcPr>
            <w:tcW w:w="2976" w:type="dxa"/>
            <w:vAlign w:val="center"/>
          </w:tcPr>
          <w:p w:rsidR="00AB3A53" w:rsidRDefault="00556F1E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工作单位</w:t>
            </w:r>
          </w:p>
        </w:tc>
        <w:tc>
          <w:tcPr>
            <w:tcW w:w="2326" w:type="dxa"/>
            <w:vAlign w:val="center"/>
          </w:tcPr>
          <w:p w:rsidR="00AB3A53" w:rsidRDefault="00556F1E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4"/>
              </w:rPr>
            </w:pPr>
            <w:r>
              <w:rPr>
                <w:rFonts w:ascii="仿宋" w:eastAsia="仿宋" w:hAnsi="仿宋" w:cs="Courier New" w:hint="eastAsia"/>
                <w:sz w:val="24"/>
              </w:rPr>
              <w:t>任务分工</w:t>
            </w:r>
          </w:p>
        </w:tc>
      </w:tr>
      <w:tr w:rsidR="00D83BDA" w:rsidRPr="00D83BDA" w:rsidTr="001656C7">
        <w:tc>
          <w:tcPr>
            <w:tcW w:w="1242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封云涛</w:t>
            </w:r>
          </w:p>
        </w:tc>
        <w:tc>
          <w:tcPr>
            <w:tcW w:w="709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女</w:t>
            </w:r>
          </w:p>
        </w:tc>
        <w:tc>
          <w:tcPr>
            <w:tcW w:w="1418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副研究员</w:t>
            </w:r>
          </w:p>
        </w:tc>
        <w:tc>
          <w:tcPr>
            <w:tcW w:w="2976" w:type="dxa"/>
            <w:vAlign w:val="center"/>
          </w:tcPr>
          <w:p w:rsidR="00D83BDA" w:rsidRPr="00D83BDA" w:rsidRDefault="00D83BDA" w:rsidP="006735ED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山西农业大学</w:t>
            </w:r>
          </w:p>
        </w:tc>
        <w:tc>
          <w:tcPr>
            <w:tcW w:w="2326" w:type="dxa"/>
            <w:vAlign w:val="center"/>
          </w:tcPr>
          <w:p w:rsidR="00D83BDA" w:rsidRPr="00D83BDA" w:rsidRDefault="00D83BDA" w:rsidP="00D83BDA">
            <w:pPr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主持，调研及形成文本</w:t>
            </w:r>
          </w:p>
        </w:tc>
      </w:tr>
      <w:tr w:rsidR="00D83BDA" w:rsidTr="001656C7">
        <w:tc>
          <w:tcPr>
            <w:tcW w:w="1242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王菊平</w:t>
            </w:r>
          </w:p>
        </w:tc>
        <w:tc>
          <w:tcPr>
            <w:tcW w:w="709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女</w:t>
            </w:r>
          </w:p>
        </w:tc>
        <w:tc>
          <w:tcPr>
            <w:tcW w:w="1418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副研究员</w:t>
            </w:r>
          </w:p>
        </w:tc>
        <w:tc>
          <w:tcPr>
            <w:tcW w:w="2976" w:type="dxa"/>
            <w:vAlign w:val="center"/>
          </w:tcPr>
          <w:p w:rsidR="00D83BDA" w:rsidRPr="00D83BDA" w:rsidRDefault="00D83BDA" w:rsidP="006735ED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山西农业大学</w:t>
            </w:r>
          </w:p>
        </w:tc>
        <w:tc>
          <w:tcPr>
            <w:tcW w:w="2326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调研及修改文本</w:t>
            </w:r>
          </w:p>
        </w:tc>
      </w:tr>
      <w:tr w:rsidR="00D83BDA" w:rsidTr="001656C7">
        <w:tc>
          <w:tcPr>
            <w:tcW w:w="1242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彭云飞</w:t>
            </w:r>
          </w:p>
        </w:tc>
        <w:tc>
          <w:tcPr>
            <w:tcW w:w="709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男</w:t>
            </w:r>
          </w:p>
        </w:tc>
        <w:tc>
          <w:tcPr>
            <w:tcW w:w="1418" w:type="dxa"/>
            <w:vAlign w:val="center"/>
          </w:tcPr>
          <w:p w:rsidR="00D83BDA" w:rsidRPr="00D83BDA" w:rsidRDefault="0087096B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>
              <w:rPr>
                <w:rFonts w:ascii="仿宋" w:eastAsia="仿宋" w:hAnsi="仿宋" w:cs="Courier New" w:hint="eastAsia"/>
                <w:sz w:val="22"/>
              </w:rPr>
              <w:t>助理</w:t>
            </w:r>
            <w:r w:rsidR="00D83BDA" w:rsidRPr="00D83BDA">
              <w:rPr>
                <w:rFonts w:ascii="仿宋" w:eastAsia="仿宋" w:hAnsi="仿宋" w:cs="Courier New" w:hint="eastAsia"/>
                <w:sz w:val="22"/>
              </w:rPr>
              <w:t>研究员</w:t>
            </w:r>
          </w:p>
        </w:tc>
        <w:tc>
          <w:tcPr>
            <w:tcW w:w="2976" w:type="dxa"/>
            <w:vAlign w:val="center"/>
          </w:tcPr>
          <w:p w:rsidR="00D83BDA" w:rsidRPr="00D83BDA" w:rsidRDefault="00D83BDA" w:rsidP="006735ED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山西农业大学</w:t>
            </w:r>
          </w:p>
        </w:tc>
        <w:tc>
          <w:tcPr>
            <w:tcW w:w="2326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调研及修改文本</w:t>
            </w:r>
          </w:p>
        </w:tc>
      </w:tr>
      <w:tr w:rsidR="00D83BDA" w:rsidTr="001656C7">
        <w:tc>
          <w:tcPr>
            <w:tcW w:w="1242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郭晓君</w:t>
            </w:r>
          </w:p>
        </w:tc>
        <w:tc>
          <w:tcPr>
            <w:tcW w:w="709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女</w:t>
            </w:r>
          </w:p>
        </w:tc>
        <w:tc>
          <w:tcPr>
            <w:tcW w:w="1418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副研究员</w:t>
            </w:r>
          </w:p>
        </w:tc>
        <w:tc>
          <w:tcPr>
            <w:tcW w:w="2976" w:type="dxa"/>
            <w:vAlign w:val="center"/>
          </w:tcPr>
          <w:p w:rsidR="00D83BDA" w:rsidRPr="00D83BDA" w:rsidRDefault="00D83BDA" w:rsidP="006735ED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山西农业大学</w:t>
            </w:r>
          </w:p>
        </w:tc>
        <w:tc>
          <w:tcPr>
            <w:tcW w:w="2326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调研及修改文本</w:t>
            </w:r>
          </w:p>
        </w:tc>
      </w:tr>
      <w:tr w:rsidR="00D83BDA" w:rsidTr="001656C7">
        <w:tc>
          <w:tcPr>
            <w:tcW w:w="1242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李娅</w:t>
            </w:r>
          </w:p>
        </w:tc>
        <w:tc>
          <w:tcPr>
            <w:tcW w:w="709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女</w:t>
            </w:r>
          </w:p>
        </w:tc>
        <w:tc>
          <w:tcPr>
            <w:tcW w:w="1418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助</w:t>
            </w:r>
            <w:r>
              <w:rPr>
                <w:rFonts w:ascii="仿宋" w:eastAsia="仿宋" w:hAnsi="仿宋" w:cs="Courier New" w:hint="eastAsia"/>
                <w:sz w:val="22"/>
              </w:rPr>
              <w:t>理</w:t>
            </w:r>
            <w:r w:rsidRPr="00D83BDA">
              <w:rPr>
                <w:rFonts w:ascii="仿宋" w:eastAsia="仿宋" w:hAnsi="仿宋" w:cs="Courier New" w:hint="eastAsia"/>
                <w:sz w:val="22"/>
              </w:rPr>
              <w:t>研究员</w:t>
            </w:r>
          </w:p>
        </w:tc>
        <w:tc>
          <w:tcPr>
            <w:tcW w:w="2976" w:type="dxa"/>
            <w:vAlign w:val="center"/>
          </w:tcPr>
          <w:p w:rsidR="00D83BDA" w:rsidRPr="00D83BDA" w:rsidRDefault="00D83BDA" w:rsidP="006735ED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山西农业大学</w:t>
            </w:r>
          </w:p>
        </w:tc>
        <w:tc>
          <w:tcPr>
            <w:tcW w:w="2326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调研</w:t>
            </w:r>
            <w:r>
              <w:rPr>
                <w:rFonts w:ascii="仿宋" w:eastAsia="仿宋" w:hAnsi="仿宋" w:cs="Courier New" w:hint="eastAsia"/>
                <w:sz w:val="22"/>
              </w:rPr>
              <w:t>及</w:t>
            </w:r>
            <w:r w:rsidRPr="00D83BDA">
              <w:rPr>
                <w:rFonts w:ascii="仿宋" w:eastAsia="仿宋" w:hAnsi="仿宋" w:cs="Courier New" w:hint="eastAsia"/>
                <w:sz w:val="22"/>
              </w:rPr>
              <w:t>收集资料</w:t>
            </w:r>
          </w:p>
        </w:tc>
      </w:tr>
      <w:tr w:rsidR="00D83BDA" w:rsidTr="001656C7">
        <w:tc>
          <w:tcPr>
            <w:tcW w:w="1242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proofErr w:type="gramStart"/>
            <w:r w:rsidRPr="00D83BDA">
              <w:rPr>
                <w:rFonts w:ascii="仿宋" w:eastAsia="仿宋" w:hAnsi="仿宋" w:cs="Courier New" w:hint="eastAsia"/>
                <w:sz w:val="22"/>
              </w:rPr>
              <w:t>庾</w:t>
            </w:r>
            <w:proofErr w:type="gramEnd"/>
            <w:r w:rsidRPr="00D83BDA">
              <w:rPr>
                <w:rFonts w:ascii="仿宋" w:eastAsia="仿宋" w:hAnsi="仿宋" w:cs="Courier New" w:hint="eastAsia"/>
                <w:sz w:val="22"/>
              </w:rPr>
              <w:t>琴</w:t>
            </w:r>
          </w:p>
        </w:tc>
        <w:tc>
          <w:tcPr>
            <w:tcW w:w="709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女</w:t>
            </w:r>
          </w:p>
        </w:tc>
        <w:tc>
          <w:tcPr>
            <w:tcW w:w="1418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研究员</w:t>
            </w:r>
          </w:p>
        </w:tc>
        <w:tc>
          <w:tcPr>
            <w:tcW w:w="2976" w:type="dxa"/>
            <w:vAlign w:val="center"/>
          </w:tcPr>
          <w:p w:rsidR="00D83BDA" w:rsidRPr="00D83BDA" w:rsidRDefault="00D83BDA" w:rsidP="006735ED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山西农业大学</w:t>
            </w:r>
          </w:p>
        </w:tc>
        <w:tc>
          <w:tcPr>
            <w:tcW w:w="2326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宣贯及推广</w:t>
            </w:r>
          </w:p>
        </w:tc>
      </w:tr>
      <w:tr w:rsidR="00D83BDA" w:rsidTr="001656C7">
        <w:tc>
          <w:tcPr>
            <w:tcW w:w="1242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proofErr w:type="gramStart"/>
            <w:r w:rsidRPr="00D83BDA">
              <w:rPr>
                <w:rFonts w:ascii="仿宋" w:eastAsia="仿宋" w:hAnsi="仿宋" w:cs="Courier New" w:hint="eastAsia"/>
                <w:sz w:val="22"/>
              </w:rPr>
              <w:t>马瑞燕</w:t>
            </w:r>
            <w:proofErr w:type="gramEnd"/>
          </w:p>
        </w:tc>
        <w:tc>
          <w:tcPr>
            <w:tcW w:w="709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女</w:t>
            </w:r>
          </w:p>
        </w:tc>
        <w:tc>
          <w:tcPr>
            <w:tcW w:w="1418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教授</w:t>
            </w:r>
          </w:p>
        </w:tc>
        <w:tc>
          <w:tcPr>
            <w:tcW w:w="2976" w:type="dxa"/>
            <w:vAlign w:val="center"/>
          </w:tcPr>
          <w:p w:rsidR="00D83BDA" w:rsidRPr="00D83BDA" w:rsidRDefault="00D83BDA" w:rsidP="006735ED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山西农业大学</w:t>
            </w:r>
          </w:p>
        </w:tc>
        <w:tc>
          <w:tcPr>
            <w:tcW w:w="2326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调研，征求意见</w:t>
            </w:r>
          </w:p>
        </w:tc>
      </w:tr>
      <w:tr w:rsidR="00D83BDA" w:rsidTr="001656C7">
        <w:tc>
          <w:tcPr>
            <w:tcW w:w="1242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张润祥</w:t>
            </w:r>
          </w:p>
        </w:tc>
        <w:tc>
          <w:tcPr>
            <w:tcW w:w="709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男</w:t>
            </w:r>
          </w:p>
        </w:tc>
        <w:tc>
          <w:tcPr>
            <w:tcW w:w="1418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研究员</w:t>
            </w:r>
          </w:p>
        </w:tc>
        <w:tc>
          <w:tcPr>
            <w:tcW w:w="2976" w:type="dxa"/>
            <w:vAlign w:val="center"/>
          </w:tcPr>
          <w:p w:rsidR="00D83BDA" w:rsidRPr="00D83BDA" w:rsidRDefault="00D83BDA" w:rsidP="006735ED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山西农业大学</w:t>
            </w:r>
          </w:p>
        </w:tc>
        <w:tc>
          <w:tcPr>
            <w:tcW w:w="2326" w:type="dxa"/>
            <w:vAlign w:val="center"/>
          </w:tcPr>
          <w:p w:rsidR="00D83BDA" w:rsidRPr="00D83BDA" w:rsidRDefault="00D83BDA" w:rsidP="00D83BDA">
            <w:pPr>
              <w:spacing w:line="400" w:lineRule="exact"/>
              <w:jc w:val="center"/>
              <w:rPr>
                <w:rFonts w:ascii="仿宋" w:eastAsia="仿宋" w:hAnsi="仿宋" w:cs="Courier New"/>
                <w:sz w:val="22"/>
              </w:rPr>
            </w:pPr>
            <w:r w:rsidRPr="00D83BDA">
              <w:rPr>
                <w:rFonts w:ascii="仿宋" w:eastAsia="仿宋" w:hAnsi="仿宋" w:cs="Courier New" w:hint="eastAsia"/>
                <w:sz w:val="22"/>
              </w:rPr>
              <w:t>调研，征求意见</w:t>
            </w:r>
          </w:p>
        </w:tc>
      </w:tr>
    </w:tbl>
    <w:p w:rsidR="00AB3A53" w:rsidRDefault="00556F1E" w:rsidP="007E0750">
      <w:pPr>
        <w:spacing w:line="360" w:lineRule="auto"/>
        <w:ind w:firstLineChars="200" w:firstLine="480"/>
        <w:outlineLvl w:val="0"/>
        <w:rPr>
          <w:rFonts w:ascii="楷体" w:eastAsia="楷体" w:hAnsi="楷体" w:cs="Courier New"/>
          <w:sz w:val="28"/>
          <w:szCs w:val="28"/>
        </w:rPr>
      </w:pPr>
      <w:r>
        <w:rPr>
          <w:rFonts w:ascii="黑体" w:eastAsia="黑体"/>
          <w:sz w:val="24"/>
        </w:rPr>
        <w:t>二、</w:t>
      </w:r>
      <w:r>
        <w:rPr>
          <w:rFonts w:ascii="黑体" w:eastAsia="黑体" w:hint="eastAsia"/>
          <w:sz w:val="24"/>
        </w:rPr>
        <w:t>修</w:t>
      </w:r>
      <w:r>
        <w:rPr>
          <w:rFonts w:ascii="黑体" w:eastAsia="黑体"/>
          <w:sz w:val="24"/>
        </w:rPr>
        <w:t>订标准的必要性和意义</w:t>
      </w:r>
    </w:p>
    <w:p w:rsidR="00D83BDA" w:rsidRPr="004B165F" w:rsidRDefault="00D83BDA" w:rsidP="00D56C01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D83BDA">
        <w:rPr>
          <w:rFonts w:eastAsia="仿宋_GB2312" w:hint="eastAsia"/>
          <w:bCs/>
          <w:sz w:val="24"/>
        </w:rPr>
        <w:t>苹果是山西省第一大宗水果，</w:t>
      </w:r>
      <w:r w:rsidRPr="00D83BDA">
        <w:rPr>
          <w:rFonts w:eastAsia="仿宋_GB2312"/>
          <w:bCs/>
          <w:sz w:val="24"/>
        </w:rPr>
        <w:t>山西省苹果种植面积</w:t>
      </w:r>
      <w:r w:rsidRPr="004B165F">
        <w:rPr>
          <w:rFonts w:ascii="仿宋_GB2312" w:eastAsia="仿宋_GB2312" w:hAnsi="宋体"/>
          <w:sz w:val="24"/>
        </w:rPr>
        <w:t>200</w:t>
      </w:r>
      <w:r w:rsidRPr="004B165F">
        <w:rPr>
          <w:rFonts w:ascii="仿宋_GB2312" w:eastAsia="仿宋_GB2312" w:hAnsi="宋体" w:hint="eastAsia"/>
          <w:sz w:val="24"/>
        </w:rPr>
        <w:t>万亩，产量</w:t>
      </w:r>
      <w:r w:rsidRPr="004B165F">
        <w:rPr>
          <w:rFonts w:ascii="仿宋_GB2312" w:eastAsia="仿宋_GB2312" w:hAnsi="宋体"/>
          <w:sz w:val="24"/>
        </w:rPr>
        <w:t>达</w:t>
      </w:r>
      <w:r w:rsidRPr="004B165F">
        <w:rPr>
          <w:rFonts w:ascii="仿宋_GB2312" w:eastAsia="仿宋_GB2312" w:hAnsi="宋体" w:hint="eastAsia"/>
          <w:sz w:val="24"/>
        </w:rPr>
        <w:t>430万吨，是</w:t>
      </w:r>
      <w:r w:rsidRPr="004B165F">
        <w:rPr>
          <w:rFonts w:ascii="仿宋_GB2312" w:eastAsia="仿宋_GB2312" w:hAnsi="宋体"/>
          <w:sz w:val="24"/>
        </w:rPr>
        <w:t>繁荣</w:t>
      </w:r>
      <w:r w:rsidRPr="004B165F">
        <w:rPr>
          <w:rFonts w:ascii="仿宋_GB2312" w:eastAsia="仿宋_GB2312" w:hAnsi="宋体" w:hint="eastAsia"/>
          <w:sz w:val="24"/>
        </w:rPr>
        <w:t>我省</w:t>
      </w:r>
      <w:r w:rsidRPr="004B165F">
        <w:rPr>
          <w:rFonts w:ascii="仿宋_GB2312" w:eastAsia="仿宋_GB2312" w:hAnsi="宋体"/>
          <w:sz w:val="24"/>
        </w:rPr>
        <w:t>农村经济和增加农民收入的重要产业</w:t>
      </w:r>
      <w:r w:rsidRPr="004B165F">
        <w:rPr>
          <w:rFonts w:ascii="仿宋_GB2312" w:eastAsia="仿宋_GB2312" w:hAnsi="宋体" w:hint="eastAsia"/>
          <w:sz w:val="24"/>
        </w:rPr>
        <w:t>。</w:t>
      </w:r>
    </w:p>
    <w:p w:rsidR="00D83BDA" w:rsidRPr="004B165F" w:rsidRDefault="00D83BDA" w:rsidP="00D56C01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4B165F">
        <w:rPr>
          <w:rFonts w:ascii="仿宋_GB2312" w:eastAsia="仿宋_GB2312" w:hAnsi="宋体"/>
          <w:sz w:val="24"/>
        </w:rPr>
        <w:t>苹果树属多年生植物，生态环境比较稳定，有利于多种病虫害的发生为害。目前苹果园害虫约80</w:t>
      </w:r>
      <w:r w:rsidR="003C0C28" w:rsidRPr="004B165F">
        <w:rPr>
          <w:rFonts w:ascii="仿宋_GB2312" w:eastAsia="仿宋_GB2312" w:hAnsi="宋体"/>
          <w:sz w:val="24"/>
        </w:rPr>
        <w:t>种，其中蚜虫类是发生最普遍种类之一，主要包括苹果黄</w:t>
      </w:r>
      <w:proofErr w:type="gramStart"/>
      <w:r w:rsidR="003C0C28" w:rsidRPr="004B165F">
        <w:rPr>
          <w:rFonts w:ascii="仿宋_GB2312" w:eastAsia="仿宋_GB2312" w:hAnsi="宋体"/>
          <w:sz w:val="24"/>
        </w:rPr>
        <w:t>蚜</w:t>
      </w:r>
      <w:proofErr w:type="gramEnd"/>
      <w:r w:rsidR="003C0C28" w:rsidRPr="004B165F">
        <w:rPr>
          <w:rFonts w:ascii="仿宋_GB2312" w:eastAsia="仿宋_GB2312" w:hAnsi="宋体" w:hint="eastAsia"/>
          <w:sz w:val="24"/>
        </w:rPr>
        <w:t>、</w:t>
      </w:r>
      <w:r w:rsidR="003C0C28" w:rsidRPr="004B165F">
        <w:rPr>
          <w:rFonts w:ascii="仿宋_GB2312" w:eastAsia="仿宋_GB2312" w:hAnsi="宋体"/>
          <w:sz w:val="24"/>
        </w:rPr>
        <w:t>苹果瘤蚜和</w:t>
      </w:r>
      <w:r w:rsidRPr="004B165F">
        <w:rPr>
          <w:rFonts w:ascii="仿宋_GB2312" w:eastAsia="仿宋_GB2312" w:hAnsi="宋体"/>
          <w:sz w:val="24"/>
        </w:rPr>
        <w:t>苹果绵蚜，这类害虫不仅能导致树势衰弱，影响光合作用，还能诱发多种病害，严重影响果树的生长和果品质量，给果树生产带来了严重的经济损失；其中苹果绵蚜还是十分危险的外来入侵物种，近年来，其在山西的入侵与扩散，引发了农林系统的广泛关注。</w:t>
      </w:r>
    </w:p>
    <w:p w:rsidR="00AB3A53" w:rsidRPr="00D83BDA" w:rsidRDefault="00D83BDA" w:rsidP="00D56C01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 w:rsidRPr="004B165F">
        <w:rPr>
          <w:rFonts w:ascii="仿宋_GB2312" w:eastAsia="仿宋_GB2312" w:hAnsi="宋体" w:hint="eastAsia"/>
          <w:sz w:val="24"/>
        </w:rPr>
        <w:t>2009年以来</w:t>
      </w:r>
      <w:r w:rsidRPr="004B165F">
        <w:rPr>
          <w:rFonts w:ascii="仿宋_GB2312" w:eastAsia="仿宋_GB2312" w:hAnsi="宋体"/>
          <w:sz w:val="24"/>
        </w:rPr>
        <w:t>，</w:t>
      </w:r>
      <w:r w:rsidRPr="004B165F">
        <w:rPr>
          <w:rFonts w:ascii="仿宋_GB2312" w:eastAsia="仿宋_GB2312" w:hAnsi="宋体" w:hint="eastAsia"/>
          <w:sz w:val="24"/>
        </w:rPr>
        <w:t>在农业部公益性行业（农业）科研专项项目、山西省农业技术推广示范行动项目等</w:t>
      </w:r>
      <w:r w:rsidRPr="004B165F">
        <w:rPr>
          <w:rFonts w:ascii="仿宋_GB2312" w:eastAsia="仿宋_GB2312" w:hAnsi="宋体"/>
          <w:sz w:val="24"/>
        </w:rPr>
        <w:t>多个项目的</w:t>
      </w:r>
      <w:r w:rsidRPr="004B165F">
        <w:rPr>
          <w:rFonts w:ascii="仿宋_GB2312" w:eastAsia="仿宋_GB2312" w:hAnsi="宋体" w:hint="eastAsia"/>
          <w:sz w:val="24"/>
        </w:rPr>
        <w:t>资助下</w:t>
      </w:r>
      <w:r w:rsidRPr="004B165F">
        <w:rPr>
          <w:rFonts w:ascii="仿宋_GB2312" w:eastAsia="仿宋_GB2312" w:hAnsi="宋体"/>
          <w:sz w:val="24"/>
        </w:rPr>
        <w:t>，获得了多项</w:t>
      </w:r>
      <w:r w:rsidRPr="004B165F">
        <w:rPr>
          <w:rFonts w:ascii="仿宋_GB2312" w:eastAsia="仿宋_GB2312" w:hAnsi="宋体" w:hint="eastAsia"/>
          <w:sz w:val="24"/>
        </w:rPr>
        <w:t>环保型</w:t>
      </w:r>
      <w:r w:rsidRPr="004B165F">
        <w:rPr>
          <w:rFonts w:ascii="仿宋_GB2312" w:eastAsia="仿宋_GB2312" w:hAnsi="宋体"/>
          <w:sz w:val="24"/>
        </w:rPr>
        <w:t>绿色</w:t>
      </w:r>
      <w:r w:rsidRPr="004B165F">
        <w:rPr>
          <w:rFonts w:ascii="仿宋_GB2312" w:eastAsia="仿宋_GB2312" w:hAnsi="宋体" w:hint="eastAsia"/>
          <w:sz w:val="24"/>
        </w:rPr>
        <w:t>防控技术，并于2013年制定了《苹果黄蚜综合防治技术规程》</w:t>
      </w:r>
      <w:r w:rsidR="00B42D8C" w:rsidRPr="004B165F">
        <w:rPr>
          <w:rFonts w:ascii="仿宋_GB2312" w:eastAsia="仿宋_GB2312" w:hAnsi="宋体" w:hint="eastAsia"/>
          <w:sz w:val="24"/>
        </w:rPr>
        <w:t>和</w:t>
      </w:r>
      <w:r w:rsidRPr="004B165F">
        <w:rPr>
          <w:rFonts w:ascii="仿宋_GB2312" w:eastAsia="仿宋_GB2312" w:hAnsi="宋体" w:hint="eastAsia"/>
          <w:sz w:val="24"/>
        </w:rPr>
        <w:t>《苹果绵蚜综合防治技术规程》。随着“十三五”农业部</w:t>
      </w:r>
      <w:r w:rsidRPr="004B165F">
        <w:rPr>
          <w:rFonts w:ascii="仿宋_GB2312" w:eastAsia="仿宋_GB2312" w:hAnsi="宋体"/>
          <w:sz w:val="24"/>
        </w:rPr>
        <w:t>化肥农药</w:t>
      </w:r>
      <w:r w:rsidRPr="004B165F">
        <w:rPr>
          <w:rFonts w:ascii="仿宋_GB2312" w:eastAsia="仿宋_GB2312" w:hAnsi="宋体" w:hint="eastAsia"/>
          <w:sz w:val="24"/>
        </w:rPr>
        <w:t>“</w:t>
      </w:r>
      <w:r w:rsidRPr="004B165F">
        <w:rPr>
          <w:rFonts w:ascii="仿宋_GB2312" w:eastAsia="仿宋_GB2312" w:hAnsi="宋体"/>
          <w:sz w:val="24"/>
        </w:rPr>
        <w:t>双减政策</w:t>
      </w:r>
      <w:r w:rsidRPr="004B165F">
        <w:rPr>
          <w:rFonts w:ascii="仿宋_GB2312" w:eastAsia="仿宋_GB2312" w:hAnsi="宋体" w:hint="eastAsia"/>
          <w:sz w:val="24"/>
        </w:rPr>
        <w:t>”</w:t>
      </w:r>
      <w:r w:rsidRPr="004B165F">
        <w:rPr>
          <w:rFonts w:ascii="仿宋_GB2312" w:eastAsia="仿宋_GB2312" w:hAnsi="宋体"/>
          <w:sz w:val="24"/>
        </w:rPr>
        <w:t>的</w:t>
      </w:r>
      <w:r w:rsidRPr="004B165F">
        <w:rPr>
          <w:rFonts w:ascii="仿宋_GB2312" w:eastAsia="仿宋_GB2312" w:hAnsi="宋体" w:hint="eastAsia"/>
          <w:sz w:val="24"/>
        </w:rPr>
        <w:t>提出及产业</w:t>
      </w:r>
      <w:r w:rsidRPr="004B165F">
        <w:rPr>
          <w:rFonts w:ascii="仿宋_GB2312" w:eastAsia="仿宋_GB2312" w:hAnsi="宋体"/>
          <w:sz w:val="24"/>
        </w:rPr>
        <w:t>结构的调整</w:t>
      </w:r>
      <w:r w:rsidRPr="004B165F">
        <w:rPr>
          <w:rFonts w:ascii="仿宋_GB2312" w:eastAsia="仿宋_GB2312" w:hAnsi="宋体" w:hint="eastAsia"/>
          <w:sz w:val="24"/>
        </w:rPr>
        <w:t>，我省</w:t>
      </w:r>
      <w:r w:rsidR="00B42D8C" w:rsidRPr="004B165F">
        <w:rPr>
          <w:rFonts w:ascii="仿宋_GB2312" w:eastAsia="仿宋_GB2312" w:hAnsi="宋体" w:hint="eastAsia"/>
          <w:sz w:val="24"/>
        </w:rPr>
        <w:t>苹果</w:t>
      </w:r>
      <w:r w:rsidRPr="004B165F">
        <w:rPr>
          <w:rFonts w:ascii="仿宋_GB2312" w:eastAsia="仿宋_GB2312" w:hAnsi="宋体" w:hint="eastAsia"/>
          <w:sz w:val="24"/>
        </w:rPr>
        <w:t>生产防治中面临着选药</w:t>
      </w:r>
      <w:proofErr w:type="gramStart"/>
      <w:r w:rsidRPr="004B165F">
        <w:rPr>
          <w:rFonts w:ascii="仿宋_GB2312" w:eastAsia="仿宋_GB2312" w:hAnsi="宋体" w:hint="eastAsia"/>
          <w:sz w:val="24"/>
        </w:rPr>
        <w:t>不</w:t>
      </w:r>
      <w:proofErr w:type="gramEnd"/>
      <w:r w:rsidRPr="004B165F">
        <w:rPr>
          <w:rFonts w:ascii="仿宋_GB2312" w:eastAsia="仿宋_GB2312" w:hAnsi="宋体" w:hint="eastAsia"/>
          <w:sz w:val="24"/>
        </w:rPr>
        <w:t>对症、用药不对靶、品种使用单一、农药滥用及盲目混用现象突出、抗性风险逐年增高等</w:t>
      </w:r>
      <w:r w:rsidRPr="004B165F">
        <w:rPr>
          <w:rFonts w:ascii="仿宋_GB2312" w:eastAsia="仿宋_GB2312" w:hAnsi="宋体"/>
          <w:sz w:val="24"/>
        </w:rPr>
        <w:t>问题</w:t>
      </w:r>
      <w:r w:rsidRPr="004B165F">
        <w:rPr>
          <w:rFonts w:ascii="仿宋_GB2312" w:eastAsia="仿宋_GB2312" w:hAnsi="宋体" w:hint="eastAsia"/>
          <w:sz w:val="24"/>
        </w:rPr>
        <w:t>，因此</w:t>
      </w:r>
      <w:r w:rsidRPr="004B165F">
        <w:rPr>
          <w:rFonts w:ascii="仿宋_GB2312" w:eastAsia="仿宋_GB2312" w:hAnsi="宋体"/>
          <w:sz w:val="24"/>
        </w:rPr>
        <w:t>，</w:t>
      </w:r>
      <w:r w:rsidRPr="004B165F">
        <w:rPr>
          <w:rFonts w:ascii="仿宋_GB2312" w:eastAsia="仿宋_GB2312" w:hAnsi="宋体" w:hint="eastAsia"/>
          <w:sz w:val="24"/>
        </w:rPr>
        <w:t>急需对</w:t>
      </w:r>
      <w:r w:rsidR="00B42D8C" w:rsidRPr="004B165F">
        <w:rPr>
          <w:rFonts w:ascii="仿宋_GB2312" w:eastAsia="仿宋_GB2312" w:hAnsi="宋体" w:hint="eastAsia"/>
          <w:sz w:val="24"/>
        </w:rPr>
        <w:t>苹果</w:t>
      </w:r>
      <w:r w:rsidRPr="004B165F">
        <w:rPr>
          <w:rFonts w:ascii="仿宋_GB2312" w:eastAsia="仿宋_GB2312" w:hAnsi="宋体" w:hint="eastAsia"/>
          <w:sz w:val="24"/>
        </w:rPr>
        <w:t>蚜虫综合防治技术</w:t>
      </w:r>
      <w:r w:rsidR="00B42D8C" w:rsidRPr="004B165F">
        <w:rPr>
          <w:rFonts w:ascii="仿宋_GB2312" w:eastAsia="仿宋_GB2312" w:hAnsi="宋体" w:hint="eastAsia"/>
          <w:sz w:val="24"/>
        </w:rPr>
        <w:t>规程</w:t>
      </w:r>
      <w:r w:rsidRPr="004B165F">
        <w:rPr>
          <w:rFonts w:ascii="仿宋_GB2312" w:eastAsia="仿宋_GB2312" w:hAnsi="宋体"/>
          <w:sz w:val="24"/>
        </w:rPr>
        <w:t>开展</w:t>
      </w:r>
      <w:r w:rsidRPr="004B165F">
        <w:rPr>
          <w:rFonts w:ascii="仿宋_GB2312" w:eastAsia="仿宋_GB2312" w:hAnsi="宋体" w:hint="eastAsia"/>
          <w:sz w:val="24"/>
        </w:rPr>
        <w:t>整合</w:t>
      </w:r>
      <w:r w:rsidRPr="004B165F">
        <w:rPr>
          <w:rFonts w:ascii="仿宋_GB2312" w:eastAsia="仿宋_GB2312" w:hAnsi="宋体"/>
          <w:sz w:val="24"/>
        </w:rPr>
        <w:t>修订</w:t>
      </w:r>
      <w:r w:rsidRPr="004B165F">
        <w:rPr>
          <w:rFonts w:ascii="仿宋_GB2312" w:eastAsia="仿宋_GB2312" w:hAnsi="宋体" w:hint="eastAsia"/>
          <w:sz w:val="24"/>
        </w:rPr>
        <w:t>工作</w:t>
      </w:r>
      <w:r w:rsidRPr="004B165F">
        <w:rPr>
          <w:rFonts w:ascii="仿宋_GB2312" w:eastAsia="仿宋_GB2312" w:hAnsi="宋体"/>
          <w:sz w:val="24"/>
        </w:rPr>
        <w:t>，以满足</w:t>
      </w:r>
      <w:r w:rsidRPr="004B165F">
        <w:rPr>
          <w:rFonts w:ascii="仿宋_GB2312" w:eastAsia="仿宋_GB2312" w:hAnsi="宋体" w:hint="eastAsia"/>
          <w:sz w:val="24"/>
        </w:rPr>
        <w:t>目前防治中化学</w:t>
      </w:r>
      <w:proofErr w:type="gramStart"/>
      <w:r w:rsidRPr="004B165F">
        <w:rPr>
          <w:rFonts w:ascii="仿宋_GB2312" w:eastAsia="仿宋_GB2312" w:hAnsi="宋体" w:hint="eastAsia"/>
          <w:sz w:val="24"/>
        </w:rPr>
        <w:t>农药</w:t>
      </w:r>
      <w:r w:rsidRPr="004B165F">
        <w:rPr>
          <w:rFonts w:ascii="仿宋_GB2312" w:eastAsia="仿宋_GB2312" w:hAnsi="宋体"/>
          <w:sz w:val="24"/>
        </w:rPr>
        <w:t>减施增</w:t>
      </w:r>
      <w:proofErr w:type="gramEnd"/>
      <w:r w:rsidRPr="004B165F">
        <w:rPr>
          <w:rFonts w:ascii="仿宋_GB2312" w:eastAsia="仿宋_GB2312" w:hAnsi="宋体"/>
          <w:sz w:val="24"/>
        </w:rPr>
        <w:t>效</w:t>
      </w:r>
      <w:r w:rsidRPr="004B165F">
        <w:rPr>
          <w:rFonts w:ascii="仿宋_GB2312" w:eastAsia="仿宋_GB2312" w:hAnsi="宋体" w:hint="eastAsia"/>
          <w:sz w:val="24"/>
        </w:rPr>
        <w:t>的</w:t>
      </w:r>
      <w:r w:rsidRPr="004B165F">
        <w:rPr>
          <w:rFonts w:ascii="仿宋_GB2312" w:eastAsia="仿宋_GB2312" w:hAnsi="宋体"/>
          <w:sz w:val="24"/>
        </w:rPr>
        <w:t>生产技术</w:t>
      </w:r>
      <w:r w:rsidRPr="004B165F">
        <w:rPr>
          <w:rFonts w:ascii="仿宋_GB2312" w:eastAsia="仿宋_GB2312" w:hAnsi="宋体" w:hint="eastAsia"/>
          <w:sz w:val="24"/>
        </w:rPr>
        <w:t>需求，</w:t>
      </w:r>
      <w:r w:rsidRPr="004B165F">
        <w:rPr>
          <w:rFonts w:ascii="仿宋_GB2312" w:eastAsia="仿宋_GB2312" w:hAnsi="宋体"/>
          <w:sz w:val="24"/>
        </w:rPr>
        <w:t>为我省</w:t>
      </w:r>
      <w:r w:rsidRPr="004B165F">
        <w:rPr>
          <w:rFonts w:ascii="仿宋_GB2312" w:eastAsia="仿宋_GB2312" w:hAnsi="宋体" w:hint="eastAsia"/>
          <w:sz w:val="24"/>
        </w:rPr>
        <w:t>果树害虫可持续防控提供技术支撑和保障</w:t>
      </w:r>
      <w:r w:rsidRPr="00D83BDA">
        <w:rPr>
          <w:rFonts w:eastAsia="仿宋_GB2312" w:hint="eastAsia"/>
          <w:bCs/>
          <w:sz w:val="24"/>
        </w:rPr>
        <w:t>。</w:t>
      </w:r>
    </w:p>
    <w:p w:rsidR="00AB3A53" w:rsidRDefault="00556F1E" w:rsidP="0030152B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/>
          <w:sz w:val="24"/>
        </w:rPr>
        <w:t>三、主要</w:t>
      </w:r>
      <w:r>
        <w:rPr>
          <w:rFonts w:ascii="黑体" w:eastAsia="黑体" w:hint="eastAsia"/>
          <w:sz w:val="24"/>
        </w:rPr>
        <w:t>修订</w:t>
      </w:r>
      <w:r>
        <w:rPr>
          <w:rFonts w:ascii="黑体" w:eastAsia="黑体"/>
          <w:sz w:val="24"/>
        </w:rPr>
        <w:t>工作过程</w:t>
      </w:r>
    </w:p>
    <w:p w:rsidR="00AB3A53" w:rsidRPr="0030152B" w:rsidRDefault="00556F1E" w:rsidP="00D56C01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>
        <w:rPr>
          <w:rFonts w:eastAsia="仿宋_GB2312" w:hint="eastAsia"/>
          <w:bCs/>
          <w:sz w:val="24"/>
        </w:rPr>
        <w:t>1</w:t>
      </w:r>
      <w:r>
        <w:rPr>
          <w:rFonts w:eastAsia="仿宋_GB2312" w:hint="eastAsia"/>
          <w:bCs/>
          <w:sz w:val="24"/>
        </w:rPr>
        <w:t>、</w:t>
      </w:r>
      <w:r w:rsidRPr="0030152B">
        <w:rPr>
          <w:rFonts w:ascii="仿宋_GB2312" w:eastAsia="仿宋_GB2312" w:hAnsi="宋体" w:hint="eastAsia"/>
          <w:sz w:val="24"/>
        </w:rPr>
        <w:t>成立标准修订工作组</w:t>
      </w:r>
    </w:p>
    <w:p w:rsidR="003C0C28" w:rsidRPr="003C0C28" w:rsidRDefault="00CC0613" w:rsidP="00D56C01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3C0C28">
        <w:rPr>
          <w:rFonts w:ascii="仿宋_GB2312" w:eastAsia="仿宋_GB2312" w:hAnsi="宋体"/>
          <w:sz w:val="24"/>
        </w:rPr>
        <w:t>2023年3月，成立了标准</w:t>
      </w:r>
      <w:r w:rsidR="000A60ED">
        <w:rPr>
          <w:rFonts w:ascii="仿宋_GB2312" w:eastAsia="仿宋_GB2312" w:hAnsi="宋体" w:hint="eastAsia"/>
          <w:sz w:val="24"/>
        </w:rPr>
        <w:t>修订</w:t>
      </w:r>
      <w:r w:rsidRPr="003C0C28">
        <w:rPr>
          <w:rFonts w:ascii="仿宋_GB2312" w:eastAsia="仿宋_GB2312" w:hAnsi="宋体"/>
          <w:sz w:val="24"/>
        </w:rPr>
        <w:t>工作组，</w:t>
      </w:r>
      <w:r w:rsidR="003C0C28" w:rsidRPr="003C0C28">
        <w:rPr>
          <w:rFonts w:ascii="仿宋_GB2312" w:eastAsia="仿宋_GB2312" w:hAnsi="宋体"/>
          <w:sz w:val="24"/>
        </w:rPr>
        <w:t>工作组认真学习了</w:t>
      </w:r>
      <w:r w:rsidR="003C0C28" w:rsidRPr="003C0C28">
        <w:rPr>
          <w:rFonts w:ascii="仿宋_GB2312" w:eastAsia="仿宋_GB2312" w:hAnsi="宋体" w:hint="eastAsia"/>
          <w:sz w:val="24"/>
        </w:rPr>
        <w:t>《标准化工作导则 第1部分：标准化文件的结构和起草规则》（GB/T 1.1—2020）</w:t>
      </w:r>
      <w:r w:rsidR="003C0C28" w:rsidRPr="003C0C28">
        <w:rPr>
          <w:rFonts w:ascii="仿宋_GB2312" w:eastAsia="仿宋_GB2312" w:hAnsi="宋体"/>
          <w:sz w:val="24"/>
        </w:rPr>
        <w:t>中的有关规定，参考和借鉴</w:t>
      </w:r>
      <w:r w:rsidR="003C0C28" w:rsidRPr="003C0C28">
        <w:rPr>
          <w:rFonts w:ascii="仿宋_GB2312" w:eastAsia="仿宋_GB2312" w:hAnsi="宋体" w:hint="eastAsia"/>
          <w:sz w:val="24"/>
        </w:rPr>
        <w:t>了山西省地方标准《苹果黄蚜综合防治技术规程》（DB</w:t>
      </w:r>
      <w:r w:rsidR="003C0C28" w:rsidRPr="003C0C28">
        <w:rPr>
          <w:rFonts w:ascii="仿宋_GB2312" w:eastAsia="仿宋_GB2312" w:hAnsi="宋体"/>
          <w:sz w:val="24"/>
        </w:rPr>
        <w:t>14/T 883-2014</w:t>
      </w:r>
      <w:r w:rsidR="003C0C28" w:rsidRPr="003C0C28">
        <w:rPr>
          <w:rFonts w:ascii="仿宋_GB2312" w:eastAsia="仿宋_GB2312" w:hAnsi="宋体" w:hint="eastAsia"/>
          <w:sz w:val="24"/>
        </w:rPr>
        <w:t>）、《苹果绵蚜综合防治技术规程》（DB</w:t>
      </w:r>
      <w:r w:rsidR="003C0C28" w:rsidRPr="003C0C28">
        <w:rPr>
          <w:rFonts w:ascii="仿宋_GB2312" w:eastAsia="仿宋_GB2312" w:hAnsi="宋体"/>
          <w:sz w:val="24"/>
        </w:rPr>
        <w:t>14/T 917-2014</w:t>
      </w:r>
      <w:r w:rsidR="003C0C28" w:rsidRPr="003C0C28">
        <w:rPr>
          <w:rFonts w:ascii="仿宋_GB2312" w:eastAsia="仿宋_GB2312" w:hAnsi="宋体" w:hint="eastAsia"/>
          <w:sz w:val="24"/>
        </w:rPr>
        <w:t>）等技术规程</w:t>
      </w:r>
      <w:r w:rsidR="003C0C28" w:rsidRPr="003C0C28">
        <w:rPr>
          <w:rFonts w:ascii="仿宋_GB2312" w:eastAsia="仿宋_GB2312" w:hAnsi="宋体"/>
          <w:sz w:val="24"/>
        </w:rPr>
        <w:t>，</w:t>
      </w:r>
    </w:p>
    <w:p w:rsidR="00AB3A53" w:rsidRPr="003C0C28" w:rsidRDefault="003C0C28" w:rsidP="00D56C01">
      <w:pPr>
        <w:spacing w:line="360" w:lineRule="auto"/>
        <w:rPr>
          <w:rFonts w:ascii="仿宋_GB2312" w:eastAsia="仿宋_GB2312" w:hAnsi="宋体"/>
          <w:sz w:val="24"/>
        </w:rPr>
      </w:pPr>
      <w:r w:rsidRPr="003C0C28">
        <w:rPr>
          <w:rFonts w:ascii="仿宋_GB2312" w:eastAsia="仿宋_GB2312" w:hAnsi="宋体"/>
          <w:sz w:val="24"/>
        </w:rPr>
        <w:t>学习了</w:t>
      </w:r>
      <w:r w:rsidRPr="003C0C28">
        <w:rPr>
          <w:rFonts w:ascii="仿宋_GB2312" w:eastAsia="仿宋_GB2312" w:hAnsi="宋体" w:hint="eastAsia"/>
          <w:sz w:val="24"/>
        </w:rPr>
        <w:t>《</w:t>
      </w:r>
      <w:r w:rsidRPr="003C0C28">
        <w:rPr>
          <w:rFonts w:ascii="仿宋_GB2312" w:eastAsia="仿宋_GB2312" w:hAnsi="宋体"/>
          <w:sz w:val="24"/>
        </w:rPr>
        <w:t>农药合理使用准则</w:t>
      </w:r>
      <w:r w:rsidRPr="003C0C28">
        <w:rPr>
          <w:rFonts w:ascii="仿宋_GB2312" w:eastAsia="仿宋_GB2312" w:hAnsi="宋体" w:hint="eastAsia"/>
          <w:sz w:val="24"/>
        </w:rPr>
        <w:t>》（</w:t>
      </w:r>
      <w:r w:rsidRPr="003C0C28">
        <w:rPr>
          <w:rFonts w:ascii="仿宋_GB2312" w:eastAsia="仿宋_GB2312" w:hAnsi="宋体"/>
          <w:sz w:val="24"/>
        </w:rPr>
        <w:t>GB/T 8321-2002</w:t>
      </w:r>
      <w:r w:rsidRPr="003C0C28">
        <w:rPr>
          <w:rFonts w:ascii="仿宋_GB2312" w:eastAsia="仿宋_GB2312" w:hAnsi="宋体" w:hint="eastAsia"/>
          <w:sz w:val="24"/>
        </w:rPr>
        <w:t>）、</w:t>
      </w:r>
      <w:r w:rsidRPr="003C0C28">
        <w:rPr>
          <w:rFonts w:ascii="仿宋_GB2312" w:eastAsia="仿宋_GB2312" w:hAnsi="宋体"/>
          <w:sz w:val="24"/>
        </w:rPr>
        <w:t>《</w:t>
      </w:r>
      <w:r w:rsidRPr="003C0C28">
        <w:rPr>
          <w:rFonts w:ascii="仿宋_GB2312" w:eastAsia="仿宋_GB2312" w:hAnsi="宋体" w:hint="eastAsia"/>
          <w:sz w:val="24"/>
        </w:rPr>
        <w:t>农药安全</w:t>
      </w:r>
      <w:r w:rsidRPr="003C0C28">
        <w:rPr>
          <w:rFonts w:ascii="仿宋_GB2312" w:eastAsia="仿宋_GB2312" w:hAnsi="宋体"/>
          <w:sz w:val="24"/>
        </w:rPr>
        <w:t>使用</w:t>
      </w:r>
      <w:r w:rsidRPr="003C0C28">
        <w:rPr>
          <w:rFonts w:ascii="仿宋_GB2312" w:eastAsia="仿宋_GB2312" w:hAnsi="宋体" w:hint="eastAsia"/>
          <w:sz w:val="24"/>
        </w:rPr>
        <w:t>规范 总</w:t>
      </w:r>
      <w:r w:rsidRPr="003C0C28">
        <w:rPr>
          <w:rFonts w:ascii="仿宋_GB2312" w:eastAsia="仿宋_GB2312" w:hAnsi="宋体"/>
          <w:sz w:val="24"/>
        </w:rPr>
        <w:t>则》</w:t>
      </w:r>
      <w:r w:rsidRPr="003C0C28">
        <w:rPr>
          <w:rFonts w:ascii="仿宋_GB2312" w:eastAsia="仿宋_GB2312" w:hAnsi="宋体" w:hint="eastAsia"/>
          <w:sz w:val="24"/>
        </w:rPr>
        <w:t>（NY/T 1276</w:t>
      </w:r>
      <w:r w:rsidRPr="003C0C28">
        <w:rPr>
          <w:rFonts w:ascii="仿宋_GB2312" w:eastAsia="仿宋_GB2312" w:hAnsi="宋体"/>
          <w:sz w:val="24"/>
        </w:rPr>
        <w:t>-2007</w:t>
      </w:r>
      <w:r w:rsidRPr="003C0C28">
        <w:rPr>
          <w:rFonts w:ascii="仿宋_GB2312" w:eastAsia="仿宋_GB2312" w:hAnsi="宋体" w:hint="eastAsia"/>
          <w:sz w:val="24"/>
        </w:rPr>
        <w:t>）、《无公害食品</w:t>
      </w:r>
      <w:r w:rsidRPr="003C0C28">
        <w:rPr>
          <w:rFonts w:ascii="仿宋_GB2312" w:eastAsia="仿宋_GB2312" w:hAnsi="宋体"/>
          <w:sz w:val="24"/>
        </w:rPr>
        <w:t xml:space="preserve"> </w:t>
      </w:r>
      <w:r w:rsidRPr="003C0C28">
        <w:rPr>
          <w:rFonts w:ascii="仿宋_GB2312" w:eastAsia="仿宋_GB2312" w:hAnsi="宋体" w:hint="eastAsia"/>
          <w:sz w:val="24"/>
        </w:rPr>
        <w:t>苹果生产技术规程》（</w:t>
      </w:r>
      <w:r w:rsidRPr="003C0C28">
        <w:rPr>
          <w:rFonts w:ascii="仿宋_GB2312" w:eastAsia="仿宋_GB2312" w:hAnsi="宋体"/>
          <w:sz w:val="24"/>
        </w:rPr>
        <w:t>NY/T 5012-2002</w:t>
      </w:r>
      <w:r w:rsidRPr="003C0C28">
        <w:rPr>
          <w:rFonts w:ascii="仿宋_GB2312" w:eastAsia="仿宋_GB2312" w:hAnsi="宋体" w:hint="eastAsia"/>
          <w:sz w:val="24"/>
        </w:rPr>
        <w:t>）、</w:t>
      </w:r>
      <w:r w:rsidRPr="003C0C28">
        <w:rPr>
          <w:rFonts w:ascii="仿宋_GB2312" w:eastAsia="仿宋_GB2312" w:hAnsi="宋体"/>
          <w:sz w:val="24"/>
        </w:rPr>
        <w:t>《</w:t>
      </w:r>
      <w:r w:rsidRPr="003C0C28">
        <w:rPr>
          <w:rFonts w:ascii="仿宋_GB2312" w:eastAsia="仿宋_GB2312" w:hAnsi="宋体" w:hint="eastAsia"/>
          <w:sz w:val="24"/>
        </w:rPr>
        <w:t>植物保护器械 诱虫板</w:t>
      </w:r>
      <w:r w:rsidRPr="003C0C28">
        <w:rPr>
          <w:rFonts w:ascii="仿宋_GB2312" w:eastAsia="仿宋_GB2312" w:hAnsi="宋体"/>
          <w:sz w:val="24"/>
        </w:rPr>
        <w:t>》</w:t>
      </w:r>
      <w:r w:rsidRPr="003C0C28">
        <w:rPr>
          <w:rFonts w:ascii="仿宋_GB2312" w:eastAsia="仿宋_GB2312" w:hAnsi="宋体" w:hint="eastAsia"/>
          <w:sz w:val="24"/>
        </w:rPr>
        <w:t>（GB</w:t>
      </w:r>
      <w:r w:rsidRPr="003C0C28">
        <w:rPr>
          <w:rFonts w:ascii="仿宋_GB2312" w:eastAsia="仿宋_GB2312" w:hAnsi="宋体"/>
          <w:sz w:val="24"/>
        </w:rPr>
        <w:t>/T 24689.4-2009</w:t>
      </w:r>
      <w:r w:rsidRPr="003C0C28">
        <w:rPr>
          <w:rFonts w:ascii="仿宋_GB2312" w:eastAsia="仿宋_GB2312" w:hAnsi="宋体" w:hint="eastAsia"/>
          <w:sz w:val="24"/>
        </w:rPr>
        <w:t>）等文件内容。</w:t>
      </w:r>
      <w:r w:rsidR="00CC0613" w:rsidRPr="003C0C28">
        <w:rPr>
          <w:rFonts w:ascii="仿宋_GB2312" w:eastAsia="仿宋_GB2312" w:hAnsi="宋体" w:hint="eastAsia"/>
          <w:sz w:val="24"/>
        </w:rPr>
        <w:t>对原标准条款进行</w:t>
      </w:r>
      <w:r w:rsidR="00CC0613" w:rsidRPr="003C0C28">
        <w:rPr>
          <w:rFonts w:ascii="仿宋_GB2312" w:eastAsia="仿宋_GB2312" w:hAnsi="宋体"/>
          <w:sz w:val="24"/>
        </w:rPr>
        <w:t>了详细</w:t>
      </w:r>
      <w:r w:rsidR="00413FCE">
        <w:rPr>
          <w:rFonts w:ascii="仿宋_GB2312" w:eastAsia="仿宋_GB2312" w:hAnsi="宋体" w:hint="eastAsia"/>
          <w:sz w:val="24"/>
        </w:rPr>
        <w:t>的</w:t>
      </w:r>
      <w:proofErr w:type="gramStart"/>
      <w:r w:rsidR="00CC0613" w:rsidRPr="003C0C28">
        <w:rPr>
          <w:rFonts w:ascii="仿宋_GB2312" w:eastAsia="仿宋_GB2312" w:hAnsi="宋体"/>
          <w:sz w:val="24"/>
        </w:rPr>
        <w:t>研</w:t>
      </w:r>
      <w:proofErr w:type="gramEnd"/>
      <w:r w:rsidR="00CC0613" w:rsidRPr="003C0C28">
        <w:rPr>
          <w:rFonts w:ascii="仿宋_GB2312" w:eastAsia="仿宋_GB2312" w:hAnsi="宋体"/>
          <w:sz w:val="24"/>
        </w:rPr>
        <w:t>判，</w:t>
      </w:r>
      <w:r w:rsidR="008229A6" w:rsidRPr="003C0C28">
        <w:rPr>
          <w:rFonts w:ascii="仿宋_GB2312" w:eastAsia="仿宋_GB2312" w:hAnsi="宋体" w:hint="eastAsia"/>
          <w:sz w:val="24"/>
        </w:rPr>
        <w:t>明确了</w:t>
      </w:r>
      <w:r w:rsidR="00CC0613" w:rsidRPr="003C0C28">
        <w:rPr>
          <w:rFonts w:ascii="仿宋_GB2312" w:eastAsia="仿宋_GB2312" w:hAnsi="宋体" w:hint="eastAsia"/>
          <w:sz w:val="24"/>
        </w:rPr>
        <w:t>修订方向</w:t>
      </w:r>
      <w:r w:rsidR="00CC0613" w:rsidRPr="003C0C28">
        <w:rPr>
          <w:rFonts w:ascii="仿宋_GB2312" w:eastAsia="仿宋_GB2312" w:hAnsi="宋体"/>
          <w:sz w:val="24"/>
        </w:rPr>
        <w:t>及修订方案，确立了本标准的编写大纲，包括标准的基本框架及内容。</w:t>
      </w:r>
    </w:p>
    <w:p w:rsidR="00AB3A53" w:rsidRPr="0030152B" w:rsidRDefault="00556F1E" w:rsidP="00D56C01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30152B">
        <w:rPr>
          <w:rFonts w:ascii="仿宋_GB2312" w:eastAsia="仿宋_GB2312" w:hAnsi="宋体" w:hint="eastAsia"/>
          <w:sz w:val="24"/>
        </w:rPr>
        <w:t>2、调研考察</w:t>
      </w:r>
    </w:p>
    <w:p w:rsidR="003C0C28" w:rsidRPr="003B73A1" w:rsidRDefault="00CC0613" w:rsidP="00D56C01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3C0C28">
        <w:rPr>
          <w:rFonts w:ascii="仿宋_GB2312" w:eastAsia="仿宋_GB2312" w:hAnsi="宋体"/>
          <w:sz w:val="24"/>
        </w:rPr>
        <w:t>2023年</w:t>
      </w:r>
      <w:r w:rsidR="003C0C28" w:rsidRPr="003C0C28">
        <w:rPr>
          <w:rFonts w:ascii="仿宋_GB2312" w:eastAsia="仿宋_GB2312" w:hAnsi="宋体"/>
          <w:sz w:val="24"/>
        </w:rPr>
        <w:t>4</w:t>
      </w:r>
      <w:r w:rsidRPr="003C0C28">
        <w:rPr>
          <w:rFonts w:ascii="仿宋_GB2312" w:eastAsia="仿宋_GB2312" w:hAnsi="宋体" w:hint="eastAsia"/>
          <w:sz w:val="24"/>
        </w:rPr>
        <w:t>-</w:t>
      </w:r>
      <w:r w:rsidR="00176F69" w:rsidRPr="003C0C28">
        <w:rPr>
          <w:rFonts w:ascii="仿宋_GB2312" w:eastAsia="仿宋_GB2312" w:hAnsi="宋体"/>
          <w:sz w:val="24"/>
        </w:rPr>
        <w:t xml:space="preserve"> </w:t>
      </w:r>
      <w:r w:rsidR="003C0C28" w:rsidRPr="003C0C28">
        <w:rPr>
          <w:rFonts w:ascii="仿宋_GB2312" w:eastAsia="仿宋_GB2312" w:hAnsi="宋体"/>
          <w:sz w:val="24"/>
        </w:rPr>
        <w:t>6</w:t>
      </w:r>
      <w:r w:rsidRPr="003C0C28">
        <w:rPr>
          <w:rFonts w:ascii="仿宋_GB2312" w:eastAsia="仿宋_GB2312" w:hAnsi="宋体" w:hint="eastAsia"/>
          <w:sz w:val="24"/>
        </w:rPr>
        <w:t>月</w:t>
      </w:r>
      <w:r w:rsidRPr="003C0C28">
        <w:rPr>
          <w:rFonts w:ascii="仿宋_GB2312" w:eastAsia="仿宋_GB2312" w:hAnsi="宋体"/>
          <w:sz w:val="24"/>
        </w:rPr>
        <w:t>，</w:t>
      </w:r>
      <w:r w:rsidR="003C0C28">
        <w:rPr>
          <w:rFonts w:ascii="仿宋_GB2312" w:eastAsia="仿宋_GB2312" w:hAnsi="宋体" w:hint="eastAsia"/>
          <w:sz w:val="24"/>
        </w:rPr>
        <w:t>在</w:t>
      </w:r>
      <w:r w:rsidR="003C0C28" w:rsidRPr="003B73A1">
        <w:rPr>
          <w:rFonts w:ascii="仿宋_GB2312" w:eastAsia="仿宋_GB2312" w:hAnsi="宋体"/>
          <w:sz w:val="24"/>
        </w:rPr>
        <w:t>山西省果树主产区</w:t>
      </w:r>
      <w:r w:rsidR="003C0C28">
        <w:rPr>
          <w:rFonts w:ascii="仿宋_GB2312" w:eastAsia="仿宋_GB2312" w:hAnsi="宋体" w:hint="eastAsia"/>
          <w:sz w:val="24"/>
        </w:rPr>
        <w:t>开展了苹果蚜虫</w:t>
      </w:r>
      <w:r w:rsidR="003C0C28">
        <w:rPr>
          <w:rFonts w:ascii="仿宋_GB2312" w:eastAsia="仿宋_GB2312" w:hAnsi="宋体"/>
          <w:sz w:val="24"/>
        </w:rPr>
        <w:t>发生为害及防治技术的调研</w:t>
      </w:r>
      <w:r w:rsidR="003C0C28">
        <w:rPr>
          <w:rFonts w:ascii="仿宋_GB2312" w:eastAsia="仿宋_GB2312" w:hAnsi="宋体" w:hint="eastAsia"/>
          <w:sz w:val="24"/>
        </w:rPr>
        <w:t>。</w:t>
      </w:r>
    </w:p>
    <w:p w:rsidR="00AB3A53" w:rsidRPr="0030152B" w:rsidRDefault="00556F1E" w:rsidP="00D56C01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30152B">
        <w:rPr>
          <w:rFonts w:ascii="仿宋_GB2312" w:eastAsia="仿宋_GB2312" w:hAnsi="宋体" w:hint="eastAsia"/>
          <w:sz w:val="24"/>
        </w:rPr>
        <w:t>3、收集资料</w:t>
      </w:r>
    </w:p>
    <w:p w:rsidR="00CC0613" w:rsidRPr="0030152B" w:rsidRDefault="003C0C28" w:rsidP="00D56C01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3B73A1">
        <w:rPr>
          <w:rFonts w:ascii="仿宋_GB2312" w:eastAsia="仿宋_GB2312" w:hAnsi="宋体" w:hint="eastAsia"/>
          <w:sz w:val="24"/>
        </w:rPr>
        <w:t>2023年8</w:t>
      </w:r>
      <w:r>
        <w:rPr>
          <w:rFonts w:ascii="仿宋_GB2312" w:eastAsia="仿宋_GB2312" w:hAnsi="宋体"/>
          <w:sz w:val="24"/>
        </w:rPr>
        <w:t>-9</w:t>
      </w:r>
      <w:r w:rsidRPr="003B73A1">
        <w:rPr>
          <w:rFonts w:ascii="仿宋_GB2312" w:eastAsia="仿宋_GB2312" w:hAnsi="宋体" w:hint="eastAsia"/>
          <w:sz w:val="24"/>
        </w:rPr>
        <w:t>月</w:t>
      </w:r>
      <w:r w:rsidRPr="003B73A1">
        <w:rPr>
          <w:rFonts w:ascii="仿宋_GB2312" w:eastAsia="仿宋_GB2312" w:hAnsi="宋体"/>
          <w:sz w:val="24"/>
        </w:rPr>
        <w:t>，</w:t>
      </w:r>
      <w:r w:rsidR="00E30FEF" w:rsidRPr="003B73A1">
        <w:rPr>
          <w:rFonts w:ascii="仿宋_GB2312" w:eastAsia="仿宋_GB2312" w:hAnsi="宋体" w:hint="eastAsia"/>
          <w:sz w:val="24"/>
        </w:rPr>
        <w:t>收集</w:t>
      </w:r>
      <w:r w:rsidR="00E30FEF">
        <w:rPr>
          <w:rFonts w:ascii="仿宋_GB2312" w:eastAsia="仿宋_GB2312" w:hAnsi="宋体" w:hint="eastAsia"/>
          <w:sz w:val="24"/>
        </w:rPr>
        <w:t>整理</w:t>
      </w:r>
      <w:r w:rsidR="00E30FEF" w:rsidRPr="003B73A1">
        <w:rPr>
          <w:rFonts w:ascii="仿宋_GB2312" w:eastAsia="仿宋_GB2312" w:hAnsi="宋体" w:hint="eastAsia"/>
          <w:sz w:val="24"/>
        </w:rPr>
        <w:t>资料</w:t>
      </w:r>
      <w:r w:rsidR="00E30FEF" w:rsidRPr="003B73A1">
        <w:rPr>
          <w:rFonts w:ascii="仿宋_GB2312" w:eastAsia="仿宋_GB2312" w:hAnsi="宋体"/>
          <w:sz w:val="24"/>
        </w:rPr>
        <w:t>，</w:t>
      </w:r>
      <w:r w:rsidR="00E30FEF" w:rsidRPr="003B73A1">
        <w:rPr>
          <w:rFonts w:ascii="仿宋_GB2312" w:eastAsia="仿宋_GB2312" w:hAnsi="宋体" w:hint="eastAsia"/>
          <w:sz w:val="24"/>
        </w:rPr>
        <w:t>对标准的框架和修订内容进行进一步的讨论，确定具体成员进行编写和资料的核实，形成标准文本初稿和标准编制说明</w:t>
      </w:r>
      <w:r w:rsidR="00CC0613" w:rsidRPr="0030152B">
        <w:rPr>
          <w:rFonts w:ascii="仿宋_GB2312" w:eastAsia="仿宋_GB2312" w:hAnsi="宋体" w:hint="eastAsia"/>
          <w:sz w:val="24"/>
        </w:rPr>
        <w:t>。</w:t>
      </w:r>
    </w:p>
    <w:p w:rsidR="00AB3A53" w:rsidRPr="0030152B" w:rsidRDefault="00556F1E" w:rsidP="00D56C01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30152B">
        <w:rPr>
          <w:rFonts w:ascii="仿宋_GB2312" w:eastAsia="仿宋_GB2312" w:hAnsi="宋体" w:hint="eastAsia"/>
          <w:sz w:val="24"/>
        </w:rPr>
        <w:t>4、修订文本</w:t>
      </w:r>
    </w:p>
    <w:p w:rsidR="00AB3A53" w:rsidRPr="00E30FEF" w:rsidRDefault="00CC0613" w:rsidP="00D56C01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E30FEF">
        <w:rPr>
          <w:rFonts w:ascii="仿宋_GB2312" w:eastAsia="仿宋_GB2312" w:hAnsi="宋体"/>
          <w:sz w:val="24"/>
        </w:rPr>
        <w:t>2023</w:t>
      </w:r>
      <w:r w:rsidRPr="00E30FEF">
        <w:rPr>
          <w:rFonts w:ascii="仿宋_GB2312" w:eastAsia="仿宋_GB2312" w:hAnsi="宋体" w:hint="eastAsia"/>
          <w:sz w:val="24"/>
        </w:rPr>
        <w:t>年</w:t>
      </w:r>
      <w:r w:rsidR="00E30FEF" w:rsidRPr="00E30FEF">
        <w:rPr>
          <w:rFonts w:ascii="仿宋_GB2312" w:eastAsia="仿宋_GB2312" w:hAnsi="宋体"/>
          <w:sz w:val="24"/>
        </w:rPr>
        <w:t>10</w:t>
      </w:r>
      <w:r w:rsidRPr="00E30FEF">
        <w:rPr>
          <w:rFonts w:ascii="仿宋_GB2312" w:eastAsia="仿宋_GB2312" w:hAnsi="宋体" w:hint="eastAsia"/>
          <w:sz w:val="24"/>
        </w:rPr>
        <w:t>月，</w:t>
      </w:r>
      <w:r w:rsidR="00E30FEF">
        <w:rPr>
          <w:rFonts w:ascii="仿宋_GB2312" w:eastAsia="仿宋_GB2312" w:hAnsi="宋体" w:hint="eastAsia"/>
          <w:sz w:val="24"/>
        </w:rPr>
        <w:t>工作组</w:t>
      </w:r>
      <w:r w:rsidR="00E30FEF" w:rsidRPr="003B73A1">
        <w:rPr>
          <w:rFonts w:ascii="仿宋_GB2312" w:eastAsia="仿宋_GB2312" w:hAnsi="宋体" w:hint="eastAsia"/>
          <w:sz w:val="24"/>
        </w:rPr>
        <w:t>征求了山西功能农产品检验检测中心、临汾市农业生态保护发展</w:t>
      </w:r>
      <w:r w:rsidR="00E30FEF" w:rsidRPr="003B73A1">
        <w:rPr>
          <w:rFonts w:ascii="仿宋_GB2312" w:eastAsia="仿宋_GB2312" w:hAnsi="宋体"/>
          <w:sz w:val="24"/>
        </w:rPr>
        <w:t>中心</w:t>
      </w:r>
      <w:r w:rsidR="00E30FEF" w:rsidRPr="003B73A1">
        <w:rPr>
          <w:rFonts w:ascii="仿宋_GB2312" w:eastAsia="仿宋_GB2312" w:hAnsi="宋体" w:hint="eastAsia"/>
          <w:sz w:val="24"/>
        </w:rPr>
        <w:t>等单位的意见</w:t>
      </w:r>
      <w:r w:rsidR="00E30FEF">
        <w:rPr>
          <w:rFonts w:ascii="仿宋_GB2312" w:eastAsia="仿宋_GB2312" w:hAnsi="宋体" w:hint="eastAsia"/>
          <w:sz w:val="24"/>
        </w:rPr>
        <w:t>，</w:t>
      </w:r>
      <w:r w:rsidR="00E30FEF" w:rsidRPr="002015A4">
        <w:rPr>
          <w:rFonts w:ascii="仿宋_GB2312" w:eastAsia="仿宋_GB2312" w:hAnsi="宋体" w:hint="eastAsia"/>
          <w:sz w:val="24"/>
        </w:rPr>
        <w:t>采纳</w:t>
      </w:r>
      <w:r w:rsidR="00E30FEF">
        <w:rPr>
          <w:rFonts w:ascii="仿宋_GB2312" w:eastAsia="仿宋_GB2312" w:hAnsi="宋体" w:hint="eastAsia"/>
          <w:sz w:val="24"/>
        </w:rPr>
        <w:t>了相关</w:t>
      </w:r>
      <w:r w:rsidR="00E30FEF" w:rsidRPr="002015A4">
        <w:rPr>
          <w:rFonts w:ascii="仿宋_GB2312" w:eastAsia="仿宋_GB2312" w:hAnsi="宋体" w:hint="eastAsia"/>
          <w:sz w:val="24"/>
        </w:rPr>
        <w:t>意见后修改形成征求意见稿。</w:t>
      </w:r>
    </w:p>
    <w:p w:rsidR="00AB3A53" w:rsidRPr="0030152B" w:rsidRDefault="00556F1E" w:rsidP="00D56C01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30152B">
        <w:rPr>
          <w:rFonts w:ascii="仿宋_GB2312" w:eastAsia="仿宋_GB2312" w:hAnsi="宋体" w:hint="eastAsia"/>
          <w:sz w:val="24"/>
        </w:rPr>
        <w:t>5、</w:t>
      </w:r>
      <w:r w:rsidR="00D16B10">
        <w:rPr>
          <w:rFonts w:ascii="仿宋_GB2312" w:eastAsia="仿宋_GB2312" w:hAnsi="宋体" w:hint="eastAsia"/>
          <w:sz w:val="24"/>
        </w:rPr>
        <w:t>标准</w:t>
      </w:r>
      <w:r w:rsidRPr="0030152B">
        <w:rPr>
          <w:rFonts w:ascii="仿宋_GB2312" w:eastAsia="仿宋_GB2312" w:hAnsi="宋体" w:hint="eastAsia"/>
          <w:sz w:val="24"/>
        </w:rPr>
        <w:t>审</w:t>
      </w:r>
      <w:r w:rsidR="00620D27">
        <w:rPr>
          <w:rFonts w:ascii="仿宋_GB2312" w:eastAsia="仿宋_GB2312" w:hAnsi="宋体" w:hint="eastAsia"/>
          <w:sz w:val="24"/>
        </w:rPr>
        <w:t>查</w:t>
      </w:r>
    </w:p>
    <w:p w:rsidR="00E30FEF" w:rsidRPr="00B56FF9" w:rsidRDefault="00E30FEF" w:rsidP="00D56C01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E466B8">
        <w:rPr>
          <w:rFonts w:ascii="仿宋_GB2312" w:eastAsia="仿宋_GB2312" w:hAnsi="宋体"/>
          <w:sz w:val="24"/>
        </w:rPr>
        <w:t>2024</w:t>
      </w:r>
      <w:r w:rsidRPr="00E466B8">
        <w:rPr>
          <w:rFonts w:ascii="仿宋_GB2312" w:eastAsia="仿宋_GB2312" w:hAnsi="宋体" w:hint="eastAsia"/>
          <w:sz w:val="24"/>
        </w:rPr>
        <w:t>年3月3日</w:t>
      </w:r>
      <w:r w:rsidRPr="00E466B8">
        <w:rPr>
          <w:rFonts w:ascii="仿宋_GB2312" w:eastAsia="仿宋_GB2312" w:hAnsi="宋体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山西省农业标准化技术委员会组织专家</w:t>
      </w:r>
      <w:r w:rsidR="000A60ED">
        <w:rPr>
          <w:rFonts w:ascii="仿宋_GB2312" w:eastAsia="仿宋_GB2312" w:hAnsi="宋体" w:hint="eastAsia"/>
          <w:sz w:val="24"/>
        </w:rPr>
        <w:t>在</w:t>
      </w:r>
      <w:r w:rsidR="000A60ED">
        <w:rPr>
          <w:rFonts w:ascii="仿宋_GB2312" w:eastAsia="仿宋_GB2312" w:hAnsi="宋体"/>
          <w:sz w:val="24"/>
        </w:rPr>
        <w:t>山西省园艺产业发展中心</w:t>
      </w:r>
      <w:r>
        <w:rPr>
          <w:rFonts w:ascii="仿宋_GB2312" w:eastAsia="仿宋_GB2312" w:hAnsi="宋体" w:hint="eastAsia"/>
          <w:sz w:val="24"/>
        </w:rPr>
        <w:t>对标准进行了审</w:t>
      </w:r>
      <w:r w:rsidR="00620D27">
        <w:rPr>
          <w:rFonts w:ascii="仿宋_GB2312" w:eastAsia="仿宋_GB2312" w:hAnsi="宋体" w:hint="eastAsia"/>
          <w:sz w:val="24"/>
        </w:rPr>
        <w:t>查</w:t>
      </w:r>
      <w:bookmarkStart w:id="0" w:name="_GoBack"/>
      <w:bookmarkEnd w:id="0"/>
      <w:r w:rsidRPr="00B56FF9">
        <w:rPr>
          <w:rFonts w:ascii="仿宋_GB2312" w:eastAsia="仿宋_GB2312" w:hAnsi="宋体" w:hint="eastAsia"/>
          <w:sz w:val="24"/>
        </w:rPr>
        <w:t>，</w:t>
      </w:r>
      <w:r>
        <w:rPr>
          <w:rFonts w:ascii="仿宋_GB2312" w:eastAsia="仿宋_GB2312" w:hAnsi="宋体" w:hint="eastAsia"/>
          <w:sz w:val="24"/>
        </w:rPr>
        <w:t>专家</w:t>
      </w:r>
      <w:r w:rsidRPr="00B56FF9">
        <w:rPr>
          <w:rFonts w:ascii="仿宋_GB2312" w:eastAsia="仿宋_GB2312" w:hAnsi="宋体" w:hint="eastAsia"/>
          <w:sz w:val="24"/>
        </w:rPr>
        <w:t>就标准的框架内容</w:t>
      </w:r>
      <w:r>
        <w:rPr>
          <w:rFonts w:ascii="仿宋_GB2312" w:eastAsia="仿宋_GB2312" w:hAnsi="宋体" w:hint="eastAsia"/>
          <w:sz w:val="24"/>
        </w:rPr>
        <w:t>、</w:t>
      </w:r>
      <w:r w:rsidRPr="00B56FF9">
        <w:rPr>
          <w:rFonts w:ascii="仿宋_GB2312" w:eastAsia="仿宋_GB2312" w:hAnsi="宋体" w:hint="eastAsia"/>
          <w:sz w:val="24"/>
        </w:rPr>
        <w:t>书写格式、语言</w:t>
      </w:r>
      <w:r w:rsidR="000A60ED">
        <w:rPr>
          <w:rFonts w:ascii="仿宋_GB2312" w:eastAsia="仿宋_GB2312" w:hAnsi="宋体" w:hint="eastAsia"/>
          <w:sz w:val="24"/>
        </w:rPr>
        <w:t>提</w:t>
      </w:r>
      <w:r w:rsidRPr="00B56FF9">
        <w:rPr>
          <w:rFonts w:ascii="仿宋_GB2312" w:eastAsia="仿宋_GB2312" w:hAnsi="宋体" w:hint="eastAsia"/>
          <w:sz w:val="24"/>
        </w:rPr>
        <w:t>出了指导意见。</w:t>
      </w:r>
    </w:p>
    <w:p w:rsidR="00AB3A53" w:rsidRPr="0030152B" w:rsidRDefault="000A60ED" w:rsidP="00D56C01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30152B">
        <w:rPr>
          <w:rFonts w:ascii="仿宋_GB2312" w:eastAsia="仿宋_GB2312" w:hAnsi="宋体"/>
          <w:sz w:val="24"/>
        </w:rPr>
        <w:t>6</w:t>
      </w:r>
      <w:r w:rsidR="00E30FEF" w:rsidRPr="0030152B">
        <w:rPr>
          <w:rFonts w:ascii="仿宋_GB2312" w:eastAsia="仿宋_GB2312" w:hAnsi="宋体" w:hint="eastAsia"/>
          <w:sz w:val="24"/>
        </w:rPr>
        <w:t>、</w:t>
      </w:r>
      <w:r w:rsidR="00556F1E" w:rsidRPr="0030152B">
        <w:rPr>
          <w:rFonts w:ascii="仿宋_GB2312" w:eastAsia="仿宋_GB2312" w:hAnsi="宋体" w:hint="eastAsia"/>
          <w:sz w:val="24"/>
        </w:rPr>
        <w:t>完善文本</w:t>
      </w:r>
    </w:p>
    <w:p w:rsidR="00CC0613" w:rsidRPr="0030152B" w:rsidRDefault="00E8188F" w:rsidP="00D56C01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30152B">
        <w:rPr>
          <w:rFonts w:ascii="仿宋_GB2312" w:eastAsia="仿宋_GB2312" w:hAnsi="宋体"/>
          <w:sz w:val="24"/>
        </w:rPr>
        <w:t>2024</w:t>
      </w:r>
      <w:r w:rsidRPr="0030152B">
        <w:rPr>
          <w:rFonts w:ascii="仿宋_GB2312" w:eastAsia="仿宋_GB2312" w:hAnsi="宋体" w:hint="eastAsia"/>
          <w:sz w:val="24"/>
        </w:rPr>
        <w:t>年</w:t>
      </w:r>
      <w:r w:rsidR="000A60ED" w:rsidRPr="0030152B">
        <w:rPr>
          <w:rFonts w:ascii="仿宋_GB2312" w:eastAsia="仿宋_GB2312" w:hAnsi="宋体"/>
          <w:sz w:val="24"/>
        </w:rPr>
        <w:t>3</w:t>
      </w:r>
      <w:r w:rsidRPr="0030152B">
        <w:rPr>
          <w:rFonts w:ascii="仿宋_GB2312" w:eastAsia="仿宋_GB2312" w:hAnsi="宋体" w:hint="eastAsia"/>
          <w:sz w:val="24"/>
        </w:rPr>
        <w:t>月</w:t>
      </w:r>
      <w:r w:rsidR="000A60ED" w:rsidRPr="0030152B">
        <w:rPr>
          <w:rFonts w:ascii="仿宋_GB2312" w:eastAsia="仿宋_GB2312" w:hAnsi="宋体"/>
          <w:sz w:val="24"/>
        </w:rPr>
        <w:t>-4</w:t>
      </w:r>
      <w:r w:rsidR="000A60ED" w:rsidRPr="0030152B">
        <w:rPr>
          <w:rFonts w:ascii="仿宋_GB2312" w:eastAsia="仿宋_GB2312" w:hAnsi="宋体" w:hint="eastAsia"/>
          <w:sz w:val="24"/>
        </w:rPr>
        <w:t>月，修订</w:t>
      </w:r>
      <w:r w:rsidRPr="0030152B">
        <w:rPr>
          <w:rFonts w:ascii="仿宋_GB2312" w:eastAsia="仿宋_GB2312" w:hAnsi="宋体" w:hint="eastAsia"/>
          <w:sz w:val="24"/>
        </w:rPr>
        <w:t>工作组</w:t>
      </w:r>
      <w:r w:rsidR="000A60ED" w:rsidRPr="0030152B">
        <w:rPr>
          <w:rFonts w:ascii="仿宋_GB2312" w:eastAsia="仿宋_GB2312" w:hAnsi="宋体" w:hint="eastAsia"/>
          <w:sz w:val="24"/>
        </w:rPr>
        <w:t>根据修改意见</w:t>
      </w:r>
      <w:r w:rsidR="000A60ED" w:rsidRPr="0030152B">
        <w:rPr>
          <w:rFonts w:ascii="仿宋_GB2312" w:eastAsia="仿宋_GB2312" w:hAnsi="宋体"/>
          <w:sz w:val="24"/>
        </w:rPr>
        <w:t>逐条</w:t>
      </w:r>
      <w:r w:rsidR="000A60ED" w:rsidRPr="0030152B">
        <w:rPr>
          <w:rFonts w:ascii="仿宋_GB2312" w:eastAsia="仿宋_GB2312" w:hAnsi="宋体" w:hint="eastAsia"/>
          <w:sz w:val="24"/>
        </w:rPr>
        <w:t>进行</w:t>
      </w:r>
      <w:r w:rsidR="000A60ED" w:rsidRPr="0030152B">
        <w:rPr>
          <w:rFonts w:ascii="仿宋_GB2312" w:eastAsia="仿宋_GB2312" w:hAnsi="宋体"/>
          <w:sz w:val="24"/>
        </w:rPr>
        <w:t>了修改，</w:t>
      </w:r>
      <w:r w:rsidRPr="0030152B">
        <w:rPr>
          <w:rFonts w:ascii="仿宋_GB2312" w:eastAsia="仿宋_GB2312" w:hAnsi="宋体" w:hint="eastAsia"/>
          <w:sz w:val="24"/>
        </w:rPr>
        <w:t>修改完善后形成送审稿</w:t>
      </w:r>
      <w:r w:rsidR="000A60ED" w:rsidRPr="0030152B">
        <w:rPr>
          <w:rFonts w:ascii="仿宋_GB2312" w:eastAsia="仿宋_GB2312" w:hAnsi="宋体" w:hint="eastAsia"/>
          <w:sz w:val="24"/>
        </w:rPr>
        <w:t>再次</w:t>
      </w:r>
      <w:r w:rsidR="000A60ED" w:rsidRPr="0030152B">
        <w:rPr>
          <w:rFonts w:ascii="仿宋_GB2312" w:eastAsia="仿宋_GB2312" w:hAnsi="宋体"/>
          <w:sz w:val="24"/>
        </w:rPr>
        <w:t>向</w:t>
      </w:r>
      <w:r w:rsidR="000A60ED" w:rsidRPr="0030152B">
        <w:rPr>
          <w:rFonts w:ascii="仿宋_GB2312" w:eastAsia="仿宋_GB2312" w:hAnsi="宋体" w:hint="eastAsia"/>
          <w:sz w:val="24"/>
        </w:rPr>
        <w:t>标委会提交</w:t>
      </w:r>
      <w:r w:rsidR="000A60ED" w:rsidRPr="0030152B">
        <w:rPr>
          <w:rFonts w:ascii="仿宋_GB2312" w:eastAsia="仿宋_GB2312" w:hAnsi="宋体"/>
          <w:sz w:val="24"/>
        </w:rPr>
        <w:t>审查申请</w:t>
      </w:r>
      <w:r w:rsidR="000A60ED" w:rsidRPr="0030152B">
        <w:rPr>
          <w:rFonts w:ascii="仿宋_GB2312" w:eastAsia="仿宋_GB2312" w:hAnsi="宋体" w:hint="eastAsia"/>
          <w:sz w:val="24"/>
        </w:rPr>
        <w:t>。</w:t>
      </w:r>
    </w:p>
    <w:p w:rsidR="00AB3A53" w:rsidRPr="0030152B" w:rsidRDefault="000A60ED" w:rsidP="00D56C01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30152B">
        <w:rPr>
          <w:rFonts w:ascii="仿宋_GB2312" w:eastAsia="仿宋_GB2312" w:hAnsi="宋体" w:hint="eastAsia"/>
          <w:sz w:val="24"/>
        </w:rPr>
        <w:t>7</w:t>
      </w:r>
      <w:r w:rsidR="00E30FEF" w:rsidRPr="0030152B">
        <w:rPr>
          <w:rFonts w:ascii="仿宋_GB2312" w:eastAsia="仿宋_GB2312" w:hAnsi="宋体" w:hint="eastAsia"/>
          <w:sz w:val="24"/>
        </w:rPr>
        <w:t>、</w:t>
      </w:r>
      <w:r w:rsidR="00556F1E" w:rsidRPr="0030152B">
        <w:rPr>
          <w:rFonts w:ascii="仿宋_GB2312" w:eastAsia="仿宋_GB2312" w:hAnsi="宋体" w:hint="eastAsia"/>
          <w:sz w:val="24"/>
        </w:rPr>
        <w:t>形成报批稿、提交报批材料</w:t>
      </w:r>
    </w:p>
    <w:p w:rsidR="00AB3A53" w:rsidRPr="000A60ED" w:rsidRDefault="000A60ED" w:rsidP="00D56C01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0A60ED">
        <w:rPr>
          <w:rFonts w:ascii="仿宋_GB2312" w:eastAsia="仿宋_GB2312" w:hAnsi="宋体" w:hint="eastAsia"/>
          <w:sz w:val="24"/>
        </w:rPr>
        <w:t>2024年4月</w:t>
      </w:r>
      <w:r w:rsidRPr="000A60ED">
        <w:rPr>
          <w:rFonts w:ascii="仿宋_GB2312" w:eastAsia="仿宋_GB2312" w:hAnsi="宋体"/>
          <w:sz w:val="24"/>
        </w:rPr>
        <w:t>，根据</w:t>
      </w:r>
      <w:r w:rsidRPr="000A60ED">
        <w:rPr>
          <w:rFonts w:ascii="仿宋_GB2312" w:eastAsia="仿宋_GB2312" w:hAnsi="宋体" w:hint="eastAsia"/>
          <w:sz w:val="24"/>
        </w:rPr>
        <w:t>相关</w:t>
      </w:r>
      <w:r w:rsidRPr="000A60ED">
        <w:rPr>
          <w:rFonts w:ascii="仿宋_GB2312" w:eastAsia="仿宋_GB2312" w:hAnsi="宋体"/>
          <w:sz w:val="24"/>
        </w:rPr>
        <w:t>要求，形成报批稿、提交报批</w:t>
      </w:r>
      <w:r w:rsidRPr="000A60ED">
        <w:rPr>
          <w:rFonts w:ascii="仿宋_GB2312" w:eastAsia="仿宋_GB2312" w:hAnsi="宋体" w:hint="eastAsia"/>
          <w:sz w:val="24"/>
        </w:rPr>
        <w:t>材料</w:t>
      </w:r>
      <w:r w:rsidRPr="000A60ED">
        <w:rPr>
          <w:rFonts w:ascii="仿宋_GB2312" w:eastAsia="仿宋_GB2312" w:hAnsi="宋体"/>
          <w:sz w:val="24"/>
        </w:rPr>
        <w:t>。</w:t>
      </w:r>
    </w:p>
    <w:p w:rsidR="00AB3A53" w:rsidRDefault="00556F1E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四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制修</w:t>
      </w:r>
      <w:r>
        <w:rPr>
          <w:rFonts w:ascii="黑体" w:eastAsia="黑体"/>
          <w:sz w:val="24"/>
        </w:rPr>
        <w:t>订标准的原则和依据，与现行法律、法规、标准的关系</w:t>
      </w:r>
    </w:p>
    <w:p w:rsidR="00EA1A6C" w:rsidRDefault="00EA1A6C" w:rsidP="00D56C01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/>
          <w:bCs/>
          <w:sz w:val="24"/>
        </w:rPr>
        <w:t>1</w:t>
      </w:r>
      <w:r>
        <w:rPr>
          <w:rFonts w:eastAsia="仿宋_GB2312" w:hint="eastAsia"/>
          <w:bCs/>
          <w:sz w:val="24"/>
        </w:rPr>
        <w:t>、</w:t>
      </w:r>
      <w:r w:rsidRPr="0072063D">
        <w:rPr>
          <w:rFonts w:eastAsia="仿宋_GB2312" w:hint="eastAsia"/>
          <w:bCs/>
          <w:sz w:val="24"/>
        </w:rPr>
        <w:t>修</w:t>
      </w:r>
      <w:r w:rsidRPr="0072063D">
        <w:rPr>
          <w:rFonts w:eastAsia="仿宋_GB2312"/>
          <w:bCs/>
          <w:sz w:val="24"/>
        </w:rPr>
        <w:t>订标准的原则和依据</w:t>
      </w:r>
    </w:p>
    <w:p w:rsidR="00EA1A6C" w:rsidRDefault="00B42D8C" w:rsidP="00D56C01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 w:rsidRPr="00B42D8C">
        <w:rPr>
          <w:rFonts w:eastAsia="仿宋_GB2312" w:hint="eastAsia"/>
          <w:bCs/>
          <w:sz w:val="24"/>
        </w:rPr>
        <w:t>本标准坚持先进性、科学性和实用性统一。</w:t>
      </w:r>
    </w:p>
    <w:p w:rsidR="00B42D8C" w:rsidRPr="00B42D8C" w:rsidRDefault="00B42D8C" w:rsidP="00D56C01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 w:rsidRPr="00B42D8C">
        <w:rPr>
          <w:rFonts w:eastAsia="仿宋_GB2312" w:hint="eastAsia"/>
          <w:bCs/>
          <w:sz w:val="24"/>
        </w:rPr>
        <w:t>标准根据</w:t>
      </w:r>
      <w:r w:rsidRPr="00B42D8C">
        <w:rPr>
          <w:rFonts w:eastAsia="仿宋_GB2312"/>
          <w:bCs/>
          <w:sz w:val="24"/>
        </w:rPr>
        <w:t>果树物候期</w:t>
      </w:r>
      <w:r w:rsidR="00EA1A6C">
        <w:rPr>
          <w:rFonts w:eastAsia="仿宋_GB2312" w:hint="eastAsia"/>
          <w:bCs/>
          <w:sz w:val="24"/>
        </w:rPr>
        <w:t>与苹果</w:t>
      </w:r>
      <w:r w:rsidRPr="00B42D8C">
        <w:rPr>
          <w:rFonts w:eastAsia="仿宋_GB2312" w:hint="eastAsia"/>
          <w:bCs/>
          <w:sz w:val="24"/>
        </w:rPr>
        <w:t>蚜虫</w:t>
      </w:r>
      <w:r w:rsidRPr="00B42D8C">
        <w:rPr>
          <w:rFonts w:eastAsia="仿宋_GB2312"/>
          <w:bCs/>
          <w:sz w:val="24"/>
        </w:rPr>
        <w:t>发生危害规律</w:t>
      </w:r>
      <w:r w:rsidRPr="00B42D8C">
        <w:rPr>
          <w:rFonts w:eastAsia="仿宋_GB2312" w:hint="eastAsia"/>
          <w:bCs/>
          <w:sz w:val="24"/>
        </w:rPr>
        <w:t>，</w:t>
      </w:r>
      <w:r w:rsidRPr="00B42D8C">
        <w:rPr>
          <w:rFonts w:eastAsia="仿宋_GB2312"/>
          <w:bCs/>
          <w:sz w:val="24"/>
        </w:rPr>
        <w:t>细化</w:t>
      </w:r>
      <w:r w:rsidRPr="00B42D8C">
        <w:rPr>
          <w:rFonts w:eastAsia="仿宋_GB2312" w:hint="eastAsia"/>
          <w:bCs/>
          <w:sz w:val="24"/>
        </w:rPr>
        <w:t>了</w:t>
      </w:r>
      <w:r w:rsidRPr="00B42D8C">
        <w:rPr>
          <w:rFonts w:eastAsia="仿宋_GB2312"/>
          <w:bCs/>
          <w:sz w:val="24"/>
        </w:rPr>
        <w:t>防治</w:t>
      </w:r>
      <w:r w:rsidRPr="00B42D8C">
        <w:rPr>
          <w:rFonts w:eastAsia="仿宋_GB2312" w:hint="eastAsia"/>
          <w:bCs/>
          <w:sz w:val="24"/>
        </w:rPr>
        <w:t>适期、</w:t>
      </w:r>
      <w:r w:rsidRPr="00B42D8C">
        <w:rPr>
          <w:rFonts w:eastAsia="仿宋_GB2312"/>
          <w:bCs/>
          <w:sz w:val="24"/>
        </w:rPr>
        <w:t>农业防治</w:t>
      </w:r>
      <w:r w:rsidRPr="00B42D8C">
        <w:rPr>
          <w:rFonts w:eastAsia="仿宋_GB2312" w:hint="eastAsia"/>
          <w:bCs/>
          <w:sz w:val="24"/>
        </w:rPr>
        <w:t>及化学防治</w:t>
      </w:r>
      <w:r w:rsidRPr="00B42D8C">
        <w:rPr>
          <w:rFonts w:eastAsia="仿宋_GB2312"/>
          <w:bCs/>
          <w:sz w:val="24"/>
        </w:rPr>
        <w:t>方法</w:t>
      </w:r>
      <w:r w:rsidRPr="00B42D8C">
        <w:rPr>
          <w:rFonts w:eastAsia="仿宋_GB2312" w:hint="eastAsia"/>
          <w:bCs/>
          <w:sz w:val="24"/>
        </w:rPr>
        <w:t>；根据</w:t>
      </w:r>
      <w:r w:rsidRPr="00B42D8C">
        <w:rPr>
          <w:rFonts w:eastAsia="仿宋_GB2312"/>
          <w:bCs/>
          <w:sz w:val="24"/>
        </w:rPr>
        <w:t>研究结果</w:t>
      </w:r>
      <w:r w:rsidRPr="00B42D8C">
        <w:rPr>
          <w:rFonts w:eastAsia="仿宋_GB2312" w:hint="eastAsia"/>
          <w:bCs/>
          <w:sz w:val="24"/>
        </w:rPr>
        <w:t>，</w:t>
      </w:r>
      <w:r w:rsidRPr="00B42D8C">
        <w:rPr>
          <w:rFonts w:eastAsia="仿宋_GB2312"/>
          <w:bCs/>
          <w:sz w:val="24"/>
        </w:rPr>
        <w:t>修改</w:t>
      </w:r>
      <w:r w:rsidRPr="00B42D8C">
        <w:rPr>
          <w:rFonts w:eastAsia="仿宋_GB2312" w:hint="eastAsia"/>
          <w:bCs/>
          <w:sz w:val="24"/>
        </w:rPr>
        <w:t>了防治</w:t>
      </w:r>
      <w:r w:rsidRPr="00B42D8C">
        <w:rPr>
          <w:rFonts w:eastAsia="仿宋_GB2312"/>
          <w:bCs/>
          <w:sz w:val="24"/>
        </w:rPr>
        <w:t>的化学农药种类</w:t>
      </w:r>
      <w:r w:rsidRPr="00B42D8C">
        <w:rPr>
          <w:rFonts w:eastAsia="仿宋_GB2312" w:hint="eastAsia"/>
          <w:bCs/>
          <w:sz w:val="24"/>
        </w:rPr>
        <w:t>、用量及</w:t>
      </w:r>
      <w:r w:rsidRPr="00B42D8C">
        <w:rPr>
          <w:rFonts w:eastAsia="仿宋_GB2312"/>
          <w:bCs/>
          <w:sz w:val="24"/>
        </w:rPr>
        <w:t>安全期</w:t>
      </w:r>
      <w:r w:rsidRPr="00B42D8C">
        <w:rPr>
          <w:rFonts w:eastAsia="仿宋_GB2312" w:hint="eastAsia"/>
          <w:bCs/>
          <w:sz w:val="24"/>
        </w:rPr>
        <w:t>；根据</w:t>
      </w:r>
      <w:r w:rsidRPr="00B42D8C">
        <w:rPr>
          <w:rFonts w:eastAsia="仿宋_GB2312"/>
          <w:bCs/>
          <w:sz w:val="24"/>
        </w:rPr>
        <w:t>苹果园</w:t>
      </w:r>
      <w:r w:rsidR="00EA1A6C">
        <w:rPr>
          <w:rFonts w:eastAsia="仿宋_GB2312" w:hint="eastAsia"/>
          <w:bCs/>
          <w:sz w:val="24"/>
        </w:rPr>
        <w:t>“</w:t>
      </w:r>
      <w:r w:rsidRPr="00B42D8C">
        <w:rPr>
          <w:rFonts w:eastAsia="仿宋_GB2312"/>
          <w:bCs/>
          <w:sz w:val="24"/>
        </w:rPr>
        <w:t>一喷多防、统防统治</w:t>
      </w:r>
      <w:r w:rsidR="00EA1A6C">
        <w:rPr>
          <w:rFonts w:eastAsia="仿宋_GB2312" w:hint="eastAsia"/>
          <w:bCs/>
          <w:sz w:val="24"/>
        </w:rPr>
        <w:t>”</w:t>
      </w:r>
      <w:r w:rsidRPr="00B42D8C">
        <w:rPr>
          <w:rFonts w:eastAsia="仿宋_GB2312" w:hint="eastAsia"/>
          <w:bCs/>
          <w:sz w:val="24"/>
        </w:rPr>
        <w:t>原则，增加了</w:t>
      </w:r>
      <w:r w:rsidR="00EA1A6C">
        <w:rPr>
          <w:rFonts w:eastAsia="仿宋_GB2312" w:hint="eastAsia"/>
          <w:bCs/>
          <w:sz w:val="24"/>
        </w:rPr>
        <w:t>防治对象</w:t>
      </w:r>
      <w:r w:rsidR="00EA1A6C" w:rsidRPr="008229A6">
        <w:rPr>
          <w:rFonts w:eastAsia="仿宋_GB2312" w:hint="eastAsia"/>
          <w:bCs/>
          <w:sz w:val="24"/>
        </w:rPr>
        <w:t>苹果黄</w:t>
      </w:r>
      <w:proofErr w:type="gramStart"/>
      <w:r w:rsidR="00EA1A6C" w:rsidRPr="008229A6">
        <w:rPr>
          <w:rFonts w:eastAsia="仿宋_GB2312" w:hint="eastAsia"/>
          <w:bCs/>
          <w:sz w:val="24"/>
        </w:rPr>
        <w:t>蚜</w:t>
      </w:r>
      <w:proofErr w:type="gramEnd"/>
      <w:r w:rsidR="00EA1A6C">
        <w:rPr>
          <w:rFonts w:eastAsia="仿宋_GB2312" w:hint="eastAsia"/>
          <w:bCs/>
          <w:sz w:val="24"/>
        </w:rPr>
        <w:t>、苹果瘤蚜、</w:t>
      </w:r>
      <w:r w:rsidR="00EA1A6C" w:rsidRPr="008229A6">
        <w:rPr>
          <w:rFonts w:eastAsia="仿宋_GB2312"/>
          <w:bCs/>
          <w:sz w:val="24"/>
        </w:rPr>
        <w:t>苹果绵蚜</w:t>
      </w:r>
      <w:r w:rsidR="00EA1A6C">
        <w:rPr>
          <w:rFonts w:eastAsia="仿宋_GB2312"/>
          <w:bCs/>
          <w:sz w:val="24"/>
        </w:rPr>
        <w:t>及</w:t>
      </w:r>
      <w:r w:rsidR="00EA1A6C">
        <w:rPr>
          <w:rFonts w:eastAsia="仿宋_GB2312" w:hint="eastAsia"/>
          <w:bCs/>
          <w:sz w:val="24"/>
        </w:rPr>
        <w:t>其各自</w:t>
      </w:r>
      <w:r w:rsidR="00EA1A6C">
        <w:rPr>
          <w:rFonts w:eastAsia="仿宋_GB2312"/>
          <w:bCs/>
          <w:sz w:val="24"/>
        </w:rPr>
        <w:t>识别特征</w:t>
      </w:r>
      <w:r w:rsidR="00EA1A6C" w:rsidRPr="008229A6">
        <w:rPr>
          <w:rFonts w:eastAsia="仿宋_GB2312"/>
          <w:bCs/>
          <w:sz w:val="24"/>
        </w:rPr>
        <w:t>、</w:t>
      </w:r>
      <w:r w:rsidRPr="00B42D8C">
        <w:rPr>
          <w:rFonts w:eastAsia="仿宋_GB2312" w:hint="eastAsia"/>
          <w:bCs/>
          <w:sz w:val="24"/>
        </w:rPr>
        <w:t>体现了</w:t>
      </w:r>
      <w:r w:rsidRPr="00B42D8C">
        <w:rPr>
          <w:rFonts w:eastAsia="仿宋_GB2312"/>
          <w:bCs/>
          <w:sz w:val="24"/>
        </w:rPr>
        <w:t>该标准的</w:t>
      </w:r>
      <w:r w:rsidRPr="00B42D8C">
        <w:rPr>
          <w:rFonts w:eastAsia="仿宋_GB2312" w:hint="eastAsia"/>
          <w:bCs/>
          <w:sz w:val="24"/>
        </w:rPr>
        <w:t>先进性</w:t>
      </w:r>
      <w:r w:rsidRPr="00B42D8C">
        <w:rPr>
          <w:rFonts w:eastAsia="仿宋_GB2312"/>
          <w:bCs/>
          <w:sz w:val="24"/>
        </w:rPr>
        <w:t>、</w:t>
      </w:r>
      <w:r w:rsidRPr="00B42D8C">
        <w:rPr>
          <w:rFonts w:eastAsia="仿宋_GB2312" w:hint="eastAsia"/>
          <w:bCs/>
          <w:sz w:val="24"/>
        </w:rPr>
        <w:t>科学性</w:t>
      </w:r>
      <w:r w:rsidRPr="00B42D8C">
        <w:rPr>
          <w:rFonts w:eastAsia="仿宋_GB2312"/>
          <w:bCs/>
          <w:sz w:val="24"/>
        </w:rPr>
        <w:t>和实用性。</w:t>
      </w:r>
      <w:r w:rsidRPr="00B42D8C">
        <w:rPr>
          <w:rFonts w:eastAsia="仿宋_GB2312" w:hint="eastAsia"/>
          <w:bCs/>
          <w:sz w:val="24"/>
        </w:rPr>
        <w:t>标准中各项防治方法描述具体，便于生产实际中应用操作。</w:t>
      </w:r>
    </w:p>
    <w:p w:rsidR="00EA1A6C" w:rsidRDefault="00EA1A6C" w:rsidP="00D56C01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2</w:t>
      </w:r>
      <w:r>
        <w:rPr>
          <w:rFonts w:eastAsia="仿宋_GB2312" w:hint="eastAsia"/>
          <w:bCs/>
          <w:sz w:val="24"/>
        </w:rPr>
        <w:t>、</w:t>
      </w:r>
      <w:r w:rsidRPr="00420680">
        <w:rPr>
          <w:rFonts w:eastAsia="仿宋_GB2312"/>
          <w:bCs/>
          <w:sz w:val="24"/>
        </w:rPr>
        <w:t>与现行法律法规的关系</w:t>
      </w:r>
    </w:p>
    <w:p w:rsidR="00EA1A6C" w:rsidRPr="00420680" w:rsidRDefault="00B42D8C" w:rsidP="00D56C01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B42D8C">
        <w:rPr>
          <w:rFonts w:eastAsia="仿宋_GB2312" w:hint="eastAsia"/>
          <w:bCs/>
          <w:sz w:val="24"/>
        </w:rPr>
        <w:t>本标准严格遵循</w:t>
      </w:r>
      <w:r w:rsidRPr="00B42D8C">
        <w:rPr>
          <w:rFonts w:eastAsia="仿宋_GB2312"/>
          <w:bCs/>
          <w:sz w:val="24"/>
        </w:rPr>
        <w:t>《中华人民共和国环境保护法》</w:t>
      </w:r>
      <w:r w:rsidRPr="00B42D8C">
        <w:rPr>
          <w:rFonts w:eastAsia="仿宋_GB2312" w:hint="eastAsia"/>
          <w:bCs/>
          <w:sz w:val="24"/>
        </w:rPr>
        <w:t>、</w:t>
      </w:r>
      <w:r w:rsidRPr="00B42D8C">
        <w:rPr>
          <w:rFonts w:eastAsia="仿宋_GB2312"/>
          <w:bCs/>
          <w:sz w:val="24"/>
        </w:rPr>
        <w:t>《</w:t>
      </w:r>
      <w:r w:rsidRPr="00B42D8C">
        <w:rPr>
          <w:rFonts w:eastAsia="仿宋_GB2312" w:hint="eastAsia"/>
          <w:bCs/>
          <w:sz w:val="24"/>
        </w:rPr>
        <w:t>农药管理条例</w:t>
      </w:r>
      <w:r w:rsidRPr="00B42D8C">
        <w:rPr>
          <w:rFonts w:eastAsia="仿宋_GB2312"/>
          <w:bCs/>
          <w:sz w:val="24"/>
        </w:rPr>
        <w:t>》</w:t>
      </w:r>
      <w:r w:rsidRPr="00B42D8C">
        <w:rPr>
          <w:rFonts w:eastAsia="仿宋_GB2312" w:hint="eastAsia"/>
          <w:bCs/>
          <w:sz w:val="24"/>
        </w:rPr>
        <w:t>、</w:t>
      </w:r>
      <w:r w:rsidRPr="00B42D8C">
        <w:rPr>
          <w:rFonts w:eastAsia="仿宋_GB2312"/>
          <w:bCs/>
          <w:sz w:val="24"/>
        </w:rPr>
        <w:t>《</w:t>
      </w:r>
      <w:r w:rsidRPr="00B42D8C">
        <w:rPr>
          <w:rFonts w:eastAsia="仿宋_GB2312" w:hint="eastAsia"/>
          <w:bCs/>
          <w:sz w:val="24"/>
        </w:rPr>
        <w:t>农药管理条例实施办法</w:t>
      </w:r>
      <w:r w:rsidRPr="00B42D8C">
        <w:rPr>
          <w:rFonts w:eastAsia="仿宋_GB2312"/>
          <w:bCs/>
          <w:sz w:val="24"/>
        </w:rPr>
        <w:t>》</w:t>
      </w:r>
      <w:r w:rsidRPr="00B42D8C">
        <w:rPr>
          <w:rFonts w:eastAsia="仿宋_GB2312" w:hint="eastAsia"/>
          <w:bCs/>
          <w:sz w:val="24"/>
        </w:rPr>
        <w:t>、</w:t>
      </w:r>
      <w:r w:rsidRPr="00B42D8C">
        <w:rPr>
          <w:rFonts w:eastAsia="仿宋_GB2312"/>
          <w:bCs/>
          <w:sz w:val="24"/>
        </w:rPr>
        <w:t>《</w:t>
      </w:r>
      <w:hyperlink r:id="rId8" w:tgtFrame="_blank" w:history="1">
        <w:r w:rsidRPr="00B42D8C">
          <w:rPr>
            <w:rFonts w:eastAsia="仿宋_GB2312"/>
            <w:bCs/>
            <w:sz w:val="24"/>
          </w:rPr>
          <w:t>山西省农业环境保护条例</w:t>
        </w:r>
      </w:hyperlink>
      <w:r w:rsidRPr="00B42D8C">
        <w:rPr>
          <w:rFonts w:eastAsia="仿宋_GB2312"/>
          <w:bCs/>
          <w:sz w:val="24"/>
        </w:rPr>
        <w:t>》</w:t>
      </w:r>
      <w:r w:rsidRPr="00B42D8C">
        <w:rPr>
          <w:rFonts w:eastAsia="仿宋_GB2312" w:hint="eastAsia"/>
          <w:bCs/>
          <w:sz w:val="24"/>
        </w:rPr>
        <w:t>等法律和法规</w:t>
      </w:r>
      <w:r w:rsidR="00EA1A6C">
        <w:rPr>
          <w:rFonts w:eastAsia="仿宋_GB2312" w:hint="eastAsia"/>
          <w:bCs/>
          <w:sz w:val="24"/>
        </w:rPr>
        <w:t>，</w:t>
      </w:r>
      <w:r w:rsidR="00EA1A6C">
        <w:rPr>
          <w:rFonts w:ascii="仿宋_GB2312" w:eastAsia="仿宋_GB2312" w:hAnsi="宋体" w:hint="eastAsia"/>
          <w:sz w:val="24"/>
        </w:rPr>
        <w:t>与</w:t>
      </w:r>
      <w:r w:rsidR="00EA1A6C">
        <w:rPr>
          <w:rFonts w:ascii="仿宋_GB2312" w:eastAsia="仿宋_GB2312" w:hAnsi="宋体"/>
          <w:sz w:val="24"/>
        </w:rPr>
        <w:t>现行法律法规协调、不冲突</w:t>
      </w:r>
      <w:r w:rsidR="00EA1A6C" w:rsidRPr="00420680">
        <w:rPr>
          <w:rFonts w:ascii="仿宋_GB2312" w:eastAsia="仿宋_GB2312" w:hAnsi="宋体" w:hint="eastAsia"/>
          <w:sz w:val="24"/>
        </w:rPr>
        <w:t>。</w:t>
      </w:r>
    </w:p>
    <w:p w:rsidR="00AB3A53" w:rsidRDefault="00556F1E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五</w:t>
      </w:r>
      <w:r>
        <w:rPr>
          <w:rFonts w:ascii="黑体" w:eastAsia="黑体"/>
          <w:sz w:val="24"/>
        </w:rPr>
        <w:t>、主要条款的说明，主要技术指标、参数、试验验证的分析、综合论述</w:t>
      </w:r>
    </w:p>
    <w:p w:rsidR="00AB3A53" w:rsidRDefault="00556F1E" w:rsidP="00D56C01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标准起草组以“合法性、安全性、适应性、协调性和先进性”为修订原则，以文本结构更加合理、表述更加准确、技术指标更加科学为修订目标，</w:t>
      </w:r>
      <w:r w:rsidRPr="004B165F">
        <w:rPr>
          <w:rFonts w:ascii="仿宋_GB2312" w:eastAsia="仿宋_GB2312" w:hAnsi="宋体" w:hint="eastAsia"/>
          <w:sz w:val="24"/>
        </w:rPr>
        <w:t>从</w:t>
      </w:r>
      <w:r w:rsidR="008229A6" w:rsidRPr="004B165F">
        <w:rPr>
          <w:rFonts w:ascii="仿宋_GB2312" w:eastAsia="仿宋_GB2312" w:hAnsi="宋体"/>
          <w:sz w:val="24"/>
        </w:rPr>
        <w:t>3</w:t>
      </w:r>
      <w:r w:rsidRPr="004B165F">
        <w:rPr>
          <w:rFonts w:ascii="仿宋_GB2312" w:eastAsia="仿宋_GB2312" w:hAnsi="宋体" w:hint="eastAsia"/>
          <w:sz w:val="24"/>
        </w:rPr>
        <w:t>个方</w:t>
      </w:r>
      <w:r>
        <w:rPr>
          <w:rFonts w:eastAsia="仿宋_GB2312" w:hint="eastAsia"/>
          <w:bCs/>
          <w:sz w:val="24"/>
        </w:rPr>
        <w:t>面对文本进行了修订，其中：</w:t>
      </w:r>
    </w:p>
    <w:p w:rsidR="00AB3A53" w:rsidRPr="008229A6" w:rsidRDefault="00556F1E" w:rsidP="00D56C01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 w:rsidRPr="008229A6">
        <w:rPr>
          <w:rFonts w:eastAsia="仿宋_GB2312" w:hint="eastAsia"/>
          <w:bCs/>
          <w:sz w:val="24"/>
        </w:rPr>
        <w:t>1</w:t>
      </w:r>
      <w:r w:rsidRPr="008229A6">
        <w:rPr>
          <w:rFonts w:eastAsia="仿宋_GB2312" w:hint="eastAsia"/>
          <w:bCs/>
          <w:sz w:val="24"/>
        </w:rPr>
        <w:t>、涉及结构性调整的主要有</w:t>
      </w:r>
      <w:r w:rsidR="008229A6" w:rsidRPr="004B165F">
        <w:rPr>
          <w:rFonts w:ascii="仿宋_GB2312" w:eastAsia="仿宋_GB2312" w:hAnsi="宋体"/>
          <w:sz w:val="24"/>
        </w:rPr>
        <w:t>5</w:t>
      </w:r>
      <w:r w:rsidRPr="004B165F">
        <w:rPr>
          <w:rFonts w:ascii="仿宋_GB2312" w:eastAsia="仿宋_GB2312" w:hAnsi="宋体" w:hint="eastAsia"/>
          <w:sz w:val="24"/>
        </w:rPr>
        <w:t>项</w:t>
      </w:r>
      <w:r w:rsidRPr="008229A6">
        <w:rPr>
          <w:rFonts w:eastAsia="仿宋_GB2312" w:hint="eastAsia"/>
          <w:bCs/>
          <w:sz w:val="24"/>
        </w:rPr>
        <w:t>：</w:t>
      </w:r>
    </w:p>
    <w:p w:rsidR="00F227EA" w:rsidRPr="008229A6" w:rsidRDefault="00F227EA" w:rsidP="00D56C01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 w:rsidRPr="008229A6">
        <w:rPr>
          <w:rFonts w:eastAsia="仿宋_GB2312" w:hint="eastAsia"/>
          <w:bCs/>
          <w:sz w:val="24"/>
        </w:rPr>
        <w:t>（</w:t>
      </w:r>
      <w:r w:rsidRPr="008229A6">
        <w:rPr>
          <w:rFonts w:eastAsia="仿宋_GB2312" w:hint="eastAsia"/>
          <w:bCs/>
          <w:sz w:val="24"/>
        </w:rPr>
        <w:t>1</w:t>
      </w:r>
      <w:r w:rsidRPr="008229A6">
        <w:rPr>
          <w:rFonts w:eastAsia="仿宋_GB2312" w:hint="eastAsia"/>
          <w:bCs/>
          <w:sz w:val="24"/>
        </w:rPr>
        <w:t>）增加了术语和定义。修订原因：</w:t>
      </w:r>
      <w:r w:rsidR="008229A6" w:rsidRPr="008229A6">
        <w:rPr>
          <w:rFonts w:eastAsia="仿宋_GB2312" w:hint="eastAsia"/>
          <w:bCs/>
          <w:sz w:val="24"/>
        </w:rPr>
        <w:t>为使</w:t>
      </w:r>
      <w:r w:rsidR="008229A6" w:rsidRPr="008229A6">
        <w:rPr>
          <w:rFonts w:eastAsia="仿宋_GB2312"/>
          <w:bCs/>
          <w:sz w:val="24"/>
        </w:rPr>
        <w:t>标准文本</w:t>
      </w:r>
      <w:r w:rsidR="008229A6" w:rsidRPr="008229A6">
        <w:rPr>
          <w:rFonts w:eastAsia="仿宋_GB2312" w:hint="eastAsia"/>
          <w:bCs/>
          <w:sz w:val="24"/>
        </w:rPr>
        <w:t>结构更合理</w:t>
      </w:r>
      <w:r w:rsidR="008229A6" w:rsidRPr="008229A6">
        <w:rPr>
          <w:rFonts w:eastAsia="仿宋_GB2312"/>
          <w:bCs/>
          <w:sz w:val="24"/>
        </w:rPr>
        <w:t>，</w:t>
      </w:r>
      <w:r w:rsidR="00BC7ADD">
        <w:rPr>
          <w:rFonts w:eastAsia="仿宋_GB2312" w:hint="eastAsia"/>
          <w:bCs/>
          <w:sz w:val="24"/>
        </w:rPr>
        <w:t>防治对象</w:t>
      </w:r>
      <w:r w:rsidR="00BC7ADD">
        <w:rPr>
          <w:rFonts w:eastAsia="仿宋_GB2312"/>
          <w:bCs/>
          <w:sz w:val="24"/>
        </w:rPr>
        <w:t>的</w:t>
      </w:r>
      <w:r w:rsidR="008229A6" w:rsidRPr="008229A6">
        <w:rPr>
          <w:rFonts w:eastAsia="仿宋_GB2312" w:hint="eastAsia"/>
          <w:bCs/>
          <w:sz w:val="24"/>
        </w:rPr>
        <w:t>表述</w:t>
      </w:r>
      <w:r w:rsidR="008229A6" w:rsidRPr="008229A6">
        <w:rPr>
          <w:rFonts w:eastAsia="仿宋_GB2312"/>
          <w:bCs/>
          <w:sz w:val="24"/>
        </w:rPr>
        <w:t>更准确，规定了</w:t>
      </w:r>
      <w:r w:rsidR="008229A6" w:rsidRPr="008229A6">
        <w:rPr>
          <w:rFonts w:eastAsia="仿宋_GB2312" w:hint="eastAsia"/>
          <w:bCs/>
          <w:sz w:val="24"/>
        </w:rPr>
        <w:t>苹果黄</w:t>
      </w:r>
      <w:proofErr w:type="gramStart"/>
      <w:r w:rsidR="008229A6" w:rsidRPr="008229A6">
        <w:rPr>
          <w:rFonts w:eastAsia="仿宋_GB2312" w:hint="eastAsia"/>
          <w:bCs/>
          <w:sz w:val="24"/>
        </w:rPr>
        <w:t>蚜</w:t>
      </w:r>
      <w:proofErr w:type="gramEnd"/>
      <w:r w:rsidR="008229A6" w:rsidRPr="008229A6">
        <w:rPr>
          <w:rFonts w:eastAsia="仿宋_GB2312"/>
          <w:bCs/>
          <w:sz w:val="24"/>
        </w:rPr>
        <w:t>、苹果瘤蚜和苹果绵蚜的</w:t>
      </w:r>
      <w:r w:rsidR="008229A6" w:rsidRPr="008229A6">
        <w:rPr>
          <w:rFonts w:eastAsia="仿宋_GB2312" w:hint="eastAsia"/>
          <w:bCs/>
          <w:sz w:val="24"/>
        </w:rPr>
        <w:t>术语</w:t>
      </w:r>
      <w:r w:rsidR="008229A6" w:rsidRPr="008229A6">
        <w:rPr>
          <w:rFonts w:eastAsia="仿宋_GB2312"/>
          <w:bCs/>
          <w:sz w:val="24"/>
        </w:rPr>
        <w:t>和定义</w:t>
      </w:r>
      <w:r w:rsidRPr="008229A6">
        <w:rPr>
          <w:rFonts w:eastAsia="仿宋_GB2312" w:hint="eastAsia"/>
          <w:bCs/>
          <w:sz w:val="24"/>
        </w:rPr>
        <w:t>。</w:t>
      </w:r>
    </w:p>
    <w:p w:rsidR="00AB3A53" w:rsidRPr="008229A6" w:rsidRDefault="00556F1E" w:rsidP="00D56C01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 w:rsidRPr="008229A6">
        <w:rPr>
          <w:rFonts w:eastAsia="仿宋_GB2312" w:hint="eastAsia"/>
          <w:bCs/>
          <w:sz w:val="24"/>
        </w:rPr>
        <w:t>（</w:t>
      </w:r>
      <w:r w:rsidR="008229A6" w:rsidRPr="008229A6">
        <w:rPr>
          <w:rFonts w:eastAsia="仿宋_GB2312"/>
          <w:bCs/>
          <w:sz w:val="24"/>
        </w:rPr>
        <w:t>2</w:t>
      </w:r>
      <w:r w:rsidRPr="008229A6">
        <w:rPr>
          <w:rFonts w:eastAsia="仿宋_GB2312" w:hint="eastAsia"/>
          <w:bCs/>
          <w:sz w:val="24"/>
        </w:rPr>
        <w:t>）增加了</w:t>
      </w:r>
      <w:r w:rsidR="00096269" w:rsidRPr="008229A6">
        <w:rPr>
          <w:rFonts w:eastAsia="仿宋_GB2312" w:hint="eastAsia"/>
          <w:bCs/>
          <w:sz w:val="24"/>
        </w:rPr>
        <w:t>防治对象</w:t>
      </w:r>
      <w:r w:rsidR="00BC7ADD">
        <w:rPr>
          <w:rFonts w:eastAsia="仿宋_GB2312" w:hint="eastAsia"/>
          <w:bCs/>
          <w:sz w:val="24"/>
        </w:rPr>
        <w:t>“</w:t>
      </w:r>
      <w:r w:rsidR="00096269" w:rsidRPr="008229A6">
        <w:rPr>
          <w:rFonts w:eastAsia="仿宋_GB2312" w:hint="eastAsia"/>
          <w:bCs/>
          <w:sz w:val="24"/>
        </w:rPr>
        <w:t>苹果瘤蚜</w:t>
      </w:r>
      <w:r w:rsidR="00BC7ADD">
        <w:rPr>
          <w:rFonts w:eastAsia="仿宋_GB2312" w:hint="eastAsia"/>
          <w:bCs/>
          <w:sz w:val="24"/>
        </w:rPr>
        <w:t>”</w:t>
      </w:r>
      <w:r w:rsidRPr="008229A6">
        <w:rPr>
          <w:rFonts w:eastAsia="仿宋_GB2312" w:hint="eastAsia"/>
          <w:bCs/>
          <w:sz w:val="24"/>
        </w:rPr>
        <w:t>。修订原因：</w:t>
      </w:r>
      <w:r w:rsidR="00096269" w:rsidRPr="008229A6">
        <w:rPr>
          <w:rFonts w:eastAsia="仿宋_GB2312" w:hint="eastAsia"/>
          <w:bCs/>
          <w:sz w:val="24"/>
        </w:rPr>
        <w:t>在</w:t>
      </w:r>
      <w:r w:rsidR="00096269" w:rsidRPr="008229A6">
        <w:rPr>
          <w:rFonts w:eastAsia="仿宋_GB2312"/>
          <w:bCs/>
          <w:sz w:val="24"/>
        </w:rPr>
        <w:t>对苹果黄</w:t>
      </w:r>
      <w:proofErr w:type="gramStart"/>
      <w:r w:rsidR="00096269" w:rsidRPr="008229A6">
        <w:rPr>
          <w:rFonts w:eastAsia="仿宋_GB2312"/>
          <w:bCs/>
          <w:sz w:val="24"/>
        </w:rPr>
        <w:t>蚜</w:t>
      </w:r>
      <w:proofErr w:type="gramEnd"/>
      <w:r w:rsidR="00096269" w:rsidRPr="008229A6">
        <w:rPr>
          <w:rFonts w:eastAsia="仿宋_GB2312" w:hint="eastAsia"/>
          <w:bCs/>
          <w:sz w:val="24"/>
        </w:rPr>
        <w:t>综合防治</w:t>
      </w:r>
      <w:r w:rsidR="00096269" w:rsidRPr="008229A6">
        <w:rPr>
          <w:rFonts w:eastAsia="仿宋_GB2312"/>
          <w:bCs/>
          <w:sz w:val="24"/>
        </w:rPr>
        <w:t>技术规程与</w:t>
      </w:r>
      <w:r w:rsidR="00096269" w:rsidRPr="008229A6">
        <w:rPr>
          <w:rFonts w:eastAsia="仿宋_GB2312" w:hint="eastAsia"/>
          <w:bCs/>
          <w:sz w:val="24"/>
        </w:rPr>
        <w:t>苹果绵蚜</w:t>
      </w:r>
      <w:r w:rsidR="00096269" w:rsidRPr="008229A6">
        <w:rPr>
          <w:rFonts w:eastAsia="仿宋_GB2312"/>
          <w:bCs/>
          <w:sz w:val="24"/>
        </w:rPr>
        <w:t>综合防治技术规程整合</w:t>
      </w:r>
      <w:r w:rsidR="00096269" w:rsidRPr="008229A6">
        <w:rPr>
          <w:rFonts w:eastAsia="仿宋_GB2312" w:hint="eastAsia"/>
          <w:bCs/>
          <w:sz w:val="24"/>
        </w:rPr>
        <w:t>过程</w:t>
      </w:r>
      <w:r w:rsidR="00096269" w:rsidRPr="008229A6">
        <w:rPr>
          <w:rFonts w:eastAsia="仿宋_GB2312"/>
          <w:bCs/>
          <w:sz w:val="24"/>
        </w:rPr>
        <w:t>中，发现</w:t>
      </w:r>
      <w:r w:rsidR="00096269" w:rsidRPr="008229A6">
        <w:rPr>
          <w:rFonts w:eastAsia="仿宋_GB2312" w:hint="eastAsia"/>
          <w:bCs/>
          <w:sz w:val="24"/>
        </w:rPr>
        <w:t>为害</w:t>
      </w:r>
      <w:r w:rsidR="00096269" w:rsidRPr="008229A6">
        <w:rPr>
          <w:rFonts w:eastAsia="仿宋_GB2312"/>
          <w:bCs/>
          <w:sz w:val="24"/>
        </w:rPr>
        <w:t>苹果</w:t>
      </w:r>
      <w:r w:rsidR="00BC7ADD">
        <w:rPr>
          <w:rFonts w:eastAsia="仿宋_GB2312" w:hint="eastAsia"/>
          <w:bCs/>
          <w:sz w:val="24"/>
        </w:rPr>
        <w:t>的</w:t>
      </w:r>
      <w:r w:rsidR="00096269" w:rsidRPr="008229A6">
        <w:rPr>
          <w:rFonts w:eastAsia="仿宋_GB2312"/>
          <w:bCs/>
          <w:sz w:val="24"/>
        </w:rPr>
        <w:t>主要蚜虫</w:t>
      </w:r>
      <w:r w:rsidR="00096269" w:rsidRPr="008229A6">
        <w:rPr>
          <w:rFonts w:eastAsia="仿宋_GB2312" w:hint="eastAsia"/>
          <w:bCs/>
          <w:sz w:val="24"/>
        </w:rPr>
        <w:t>还</w:t>
      </w:r>
      <w:r w:rsidR="00096269" w:rsidRPr="008229A6">
        <w:rPr>
          <w:rFonts w:eastAsia="仿宋_GB2312"/>
          <w:bCs/>
          <w:sz w:val="24"/>
        </w:rPr>
        <w:t>包括</w:t>
      </w:r>
      <w:r w:rsidR="00096269" w:rsidRPr="008229A6">
        <w:rPr>
          <w:rFonts w:eastAsia="仿宋_GB2312" w:hint="eastAsia"/>
          <w:bCs/>
          <w:sz w:val="24"/>
        </w:rPr>
        <w:t>苹果</w:t>
      </w:r>
      <w:r w:rsidR="00096269" w:rsidRPr="008229A6">
        <w:rPr>
          <w:rFonts w:eastAsia="仿宋_GB2312"/>
          <w:bCs/>
          <w:sz w:val="24"/>
        </w:rPr>
        <w:t>瘤蚜</w:t>
      </w:r>
      <w:r w:rsidR="00096269" w:rsidRPr="008229A6">
        <w:rPr>
          <w:rFonts w:eastAsia="仿宋_GB2312" w:hint="eastAsia"/>
          <w:bCs/>
          <w:sz w:val="24"/>
        </w:rPr>
        <w:t>，</w:t>
      </w:r>
      <w:r w:rsidR="00096269" w:rsidRPr="008229A6">
        <w:rPr>
          <w:rFonts w:eastAsia="仿宋_GB2312"/>
          <w:bCs/>
          <w:sz w:val="24"/>
        </w:rPr>
        <w:t>三者发生盛期</w:t>
      </w:r>
      <w:r w:rsidR="00096269" w:rsidRPr="008229A6">
        <w:rPr>
          <w:rFonts w:eastAsia="仿宋_GB2312" w:hint="eastAsia"/>
          <w:bCs/>
          <w:sz w:val="24"/>
        </w:rPr>
        <w:t>及</w:t>
      </w:r>
      <w:r w:rsidR="00096269" w:rsidRPr="008229A6">
        <w:rPr>
          <w:rFonts w:eastAsia="仿宋_GB2312"/>
          <w:bCs/>
          <w:sz w:val="24"/>
        </w:rPr>
        <w:t>防治技术</w:t>
      </w:r>
      <w:r w:rsidR="00096269" w:rsidRPr="008229A6">
        <w:rPr>
          <w:rFonts w:eastAsia="仿宋_GB2312" w:hint="eastAsia"/>
          <w:bCs/>
          <w:sz w:val="24"/>
        </w:rPr>
        <w:t>均</w:t>
      </w:r>
      <w:r w:rsidR="00096269" w:rsidRPr="008229A6">
        <w:rPr>
          <w:rFonts w:eastAsia="仿宋_GB2312"/>
          <w:bCs/>
          <w:sz w:val="24"/>
        </w:rPr>
        <w:t>相似，合并</w:t>
      </w:r>
      <w:r w:rsidR="00096269" w:rsidRPr="008229A6">
        <w:rPr>
          <w:rFonts w:eastAsia="仿宋_GB2312" w:hint="eastAsia"/>
          <w:bCs/>
          <w:sz w:val="24"/>
        </w:rPr>
        <w:t>防治符合</w:t>
      </w:r>
      <w:r w:rsidR="00096269" w:rsidRPr="008229A6">
        <w:rPr>
          <w:rFonts w:eastAsia="仿宋_GB2312"/>
          <w:bCs/>
          <w:sz w:val="24"/>
        </w:rPr>
        <w:t>统防统治的</w:t>
      </w:r>
      <w:r w:rsidR="00096269" w:rsidRPr="008229A6">
        <w:rPr>
          <w:rFonts w:eastAsia="仿宋_GB2312" w:hint="eastAsia"/>
          <w:bCs/>
          <w:sz w:val="24"/>
        </w:rPr>
        <w:t>植保</w:t>
      </w:r>
      <w:r w:rsidR="00096269" w:rsidRPr="008229A6">
        <w:rPr>
          <w:rFonts w:eastAsia="仿宋_GB2312"/>
          <w:bCs/>
          <w:sz w:val="24"/>
        </w:rPr>
        <w:t>原则</w:t>
      </w:r>
      <w:r w:rsidRPr="008229A6">
        <w:rPr>
          <w:rFonts w:eastAsia="仿宋_GB2312" w:hint="eastAsia"/>
          <w:bCs/>
          <w:sz w:val="24"/>
        </w:rPr>
        <w:t>。</w:t>
      </w:r>
    </w:p>
    <w:p w:rsidR="00832B21" w:rsidRDefault="00096269" w:rsidP="00D56C01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 w:rsidRPr="008229A6">
        <w:rPr>
          <w:rFonts w:eastAsia="仿宋_GB2312" w:hint="eastAsia"/>
          <w:bCs/>
          <w:sz w:val="24"/>
        </w:rPr>
        <w:t>（</w:t>
      </w:r>
      <w:r w:rsidR="008229A6" w:rsidRPr="008229A6">
        <w:rPr>
          <w:rFonts w:eastAsia="仿宋_GB2312"/>
          <w:bCs/>
          <w:sz w:val="24"/>
        </w:rPr>
        <w:t>3</w:t>
      </w:r>
      <w:r w:rsidRPr="008229A6">
        <w:rPr>
          <w:rFonts w:eastAsia="仿宋_GB2312" w:hint="eastAsia"/>
          <w:bCs/>
          <w:sz w:val="24"/>
        </w:rPr>
        <w:t>）</w:t>
      </w:r>
      <w:r w:rsidR="00E761D0">
        <w:rPr>
          <w:rFonts w:eastAsia="仿宋_GB2312" w:hint="eastAsia"/>
          <w:bCs/>
          <w:sz w:val="24"/>
        </w:rPr>
        <w:t>增加</w:t>
      </w:r>
      <w:r w:rsidR="00832B21" w:rsidRPr="008229A6">
        <w:rPr>
          <w:rFonts w:eastAsia="仿宋_GB2312" w:hint="eastAsia"/>
          <w:bCs/>
          <w:sz w:val="24"/>
        </w:rPr>
        <w:t>了</w:t>
      </w:r>
      <w:r w:rsidR="00832B21" w:rsidRPr="008229A6">
        <w:rPr>
          <w:rFonts w:eastAsia="仿宋_GB2312"/>
          <w:bCs/>
          <w:sz w:val="24"/>
        </w:rPr>
        <w:t>防治对象识别特征。修订原因</w:t>
      </w:r>
      <w:r w:rsidR="00832B21" w:rsidRPr="008229A6">
        <w:rPr>
          <w:rFonts w:eastAsia="仿宋_GB2312" w:hint="eastAsia"/>
          <w:bCs/>
          <w:sz w:val="24"/>
        </w:rPr>
        <w:t>：便于准确</w:t>
      </w:r>
      <w:r w:rsidR="00832B21" w:rsidRPr="008229A6">
        <w:rPr>
          <w:rFonts w:eastAsia="仿宋_GB2312"/>
          <w:bCs/>
          <w:sz w:val="24"/>
        </w:rPr>
        <w:t>、</w:t>
      </w:r>
      <w:r w:rsidR="00832B21" w:rsidRPr="008229A6">
        <w:rPr>
          <w:rFonts w:eastAsia="仿宋_GB2312" w:hint="eastAsia"/>
          <w:bCs/>
          <w:sz w:val="24"/>
        </w:rPr>
        <w:t>高效识别</w:t>
      </w:r>
      <w:r w:rsidR="00832B21" w:rsidRPr="008229A6">
        <w:rPr>
          <w:rFonts w:eastAsia="仿宋_GB2312"/>
          <w:bCs/>
          <w:sz w:val="24"/>
        </w:rPr>
        <w:t>防治对象</w:t>
      </w:r>
      <w:r w:rsidR="00832B21" w:rsidRPr="008229A6">
        <w:rPr>
          <w:rFonts w:eastAsia="仿宋_GB2312" w:hint="eastAsia"/>
          <w:bCs/>
          <w:sz w:val="24"/>
        </w:rPr>
        <w:t>，为</w:t>
      </w:r>
      <w:r w:rsidR="00832B21" w:rsidRPr="008229A6">
        <w:rPr>
          <w:rFonts w:eastAsia="仿宋_GB2312"/>
          <w:bCs/>
          <w:sz w:val="24"/>
        </w:rPr>
        <w:t>果树害虫识别</w:t>
      </w:r>
      <w:r w:rsidR="00832B21" w:rsidRPr="008229A6">
        <w:rPr>
          <w:rFonts w:eastAsia="仿宋_GB2312" w:hint="eastAsia"/>
          <w:bCs/>
          <w:sz w:val="24"/>
        </w:rPr>
        <w:t>与</w:t>
      </w:r>
      <w:r w:rsidR="00832B21" w:rsidRPr="008229A6">
        <w:rPr>
          <w:rFonts w:eastAsia="仿宋_GB2312"/>
          <w:bCs/>
          <w:sz w:val="24"/>
        </w:rPr>
        <w:t>防治</w:t>
      </w:r>
      <w:r w:rsidR="00832B21" w:rsidRPr="008229A6">
        <w:rPr>
          <w:rFonts w:eastAsia="仿宋_GB2312" w:hint="eastAsia"/>
          <w:bCs/>
          <w:sz w:val="24"/>
        </w:rPr>
        <w:t>提供参考依据</w:t>
      </w:r>
      <w:r w:rsidR="00832B21" w:rsidRPr="008229A6">
        <w:rPr>
          <w:rFonts w:eastAsia="仿宋_GB2312"/>
          <w:bCs/>
          <w:sz w:val="24"/>
        </w:rPr>
        <w:t>。</w:t>
      </w:r>
    </w:p>
    <w:p w:rsidR="00096269" w:rsidRPr="008229A6" w:rsidRDefault="00832B21" w:rsidP="00D56C01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（</w:t>
      </w:r>
      <w:r>
        <w:rPr>
          <w:rFonts w:eastAsia="仿宋_GB2312" w:hint="eastAsia"/>
          <w:bCs/>
          <w:sz w:val="24"/>
        </w:rPr>
        <w:t>4</w:t>
      </w:r>
      <w:r>
        <w:rPr>
          <w:rFonts w:eastAsia="仿宋_GB2312" w:hint="eastAsia"/>
          <w:bCs/>
          <w:sz w:val="24"/>
        </w:rPr>
        <w:t>）</w:t>
      </w:r>
      <w:r w:rsidR="00F227EA" w:rsidRPr="008229A6">
        <w:rPr>
          <w:rFonts w:eastAsia="仿宋_GB2312" w:hint="eastAsia"/>
          <w:bCs/>
          <w:sz w:val="24"/>
        </w:rPr>
        <w:t>增加了</w:t>
      </w:r>
      <w:r w:rsidR="00F227EA" w:rsidRPr="008229A6">
        <w:rPr>
          <w:rFonts w:eastAsia="仿宋_GB2312"/>
          <w:bCs/>
          <w:sz w:val="24"/>
        </w:rPr>
        <w:t>安全生产管理档案。修订</w:t>
      </w:r>
      <w:r w:rsidR="00F227EA" w:rsidRPr="008229A6">
        <w:rPr>
          <w:rFonts w:eastAsia="仿宋_GB2312" w:hint="eastAsia"/>
          <w:bCs/>
          <w:sz w:val="24"/>
        </w:rPr>
        <w:t>原因</w:t>
      </w:r>
      <w:r w:rsidR="00F227EA" w:rsidRPr="008229A6">
        <w:rPr>
          <w:rFonts w:eastAsia="仿宋_GB2312"/>
          <w:bCs/>
          <w:sz w:val="24"/>
        </w:rPr>
        <w:t>：</w:t>
      </w:r>
      <w:r w:rsidR="00F227EA" w:rsidRPr="008229A6">
        <w:rPr>
          <w:rFonts w:eastAsia="仿宋_GB2312" w:hint="eastAsia"/>
          <w:bCs/>
          <w:sz w:val="24"/>
        </w:rPr>
        <w:t>为</w:t>
      </w:r>
      <w:r w:rsidR="00F227EA" w:rsidRPr="008229A6">
        <w:rPr>
          <w:rFonts w:eastAsia="仿宋_GB2312"/>
          <w:bCs/>
          <w:sz w:val="24"/>
        </w:rPr>
        <w:t>符合</w:t>
      </w:r>
      <w:r w:rsidR="00F227EA" w:rsidRPr="008229A6">
        <w:rPr>
          <w:rFonts w:eastAsia="仿宋_GB2312" w:hint="eastAsia"/>
          <w:bCs/>
          <w:sz w:val="24"/>
        </w:rPr>
        <w:t>《</w:t>
      </w:r>
      <w:r w:rsidR="00F227EA" w:rsidRPr="008229A6">
        <w:rPr>
          <w:rFonts w:eastAsia="仿宋_GB2312"/>
          <w:bCs/>
          <w:sz w:val="24"/>
        </w:rPr>
        <w:t>农药</w:t>
      </w:r>
      <w:r w:rsidR="00F227EA" w:rsidRPr="008229A6">
        <w:rPr>
          <w:rFonts w:eastAsia="仿宋_GB2312" w:hint="eastAsia"/>
          <w:bCs/>
          <w:sz w:val="24"/>
        </w:rPr>
        <w:t>合理使用</w:t>
      </w:r>
      <w:r w:rsidR="00F227EA" w:rsidRPr="008229A6">
        <w:rPr>
          <w:rFonts w:eastAsia="仿宋_GB2312"/>
          <w:bCs/>
          <w:sz w:val="24"/>
        </w:rPr>
        <w:t>准则</w:t>
      </w:r>
      <w:r w:rsidR="00F227EA" w:rsidRPr="008229A6">
        <w:rPr>
          <w:rFonts w:eastAsia="仿宋_GB2312" w:hint="eastAsia"/>
          <w:bCs/>
          <w:sz w:val="24"/>
        </w:rPr>
        <w:t>》、</w:t>
      </w:r>
      <w:r w:rsidR="00F227EA" w:rsidRPr="008229A6">
        <w:rPr>
          <w:rFonts w:eastAsia="仿宋_GB2312"/>
          <w:bCs/>
          <w:sz w:val="24"/>
        </w:rPr>
        <w:t>《</w:t>
      </w:r>
      <w:r w:rsidR="00F227EA" w:rsidRPr="008229A6">
        <w:rPr>
          <w:rFonts w:eastAsia="仿宋_GB2312" w:hint="eastAsia"/>
          <w:bCs/>
          <w:sz w:val="24"/>
        </w:rPr>
        <w:t>农药安全</w:t>
      </w:r>
      <w:r w:rsidR="00F227EA" w:rsidRPr="008229A6">
        <w:rPr>
          <w:rFonts w:eastAsia="仿宋_GB2312"/>
          <w:bCs/>
          <w:sz w:val="24"/>
        </w:rPr>
        <w:t>使用规范</w:t>
      </w:r>
      <w:r w:rsidR="00F227EA" w:rsidRPr="008229A6">
        <w:rPr>
          <w:rFonts w:eastAsia="仿宋_GB2312" w:hint="eastAsia"/>
          <w:bCs/>
          <w:sz w:val="24"/>
        </w:rPr>
        <w:t xml:space="preserve"> </w:t>
      </w:r>
      <w:r w:rsidR="00F227EA" w:rsidRPr="008229A6">
        <w:rPr>
          <w:rFonts w:eastAsia="仿宋_GB2312" w:hint="eastAsia"/>
          <w:bCs/>
          <w:sz w:val="24"/>
        </w:rPr>
        <w:t>总则</w:t>
      </w:r>
      <w:r w:rsidR="00F227EA" w:rsidRPr="008229A6">
        <w:rPr>
          <w:rFonts w:eastAsia="仿宋_GB2312"/>
          <w:bCs/>
          <w:sz w:val="24"/>
        </w:rPr>
        <w:t>》</w:t>
      </w:r>
      <w:r w:rsidR="00F227EA" w:rsidRPr="008229A6">
        <w:rPr>
          <w:rFonts w:eastAsia="仿宋_GB2312" w:hint="eastAsia"/>
          <w:bCs/>
          <w:sz w:val="24"/>
        </w:rPr>
        <w:t>的</w:t>
      </w:r>
      <w:r w:rsidR="00F227EA" w:rsidRPr="008229A6">
        <w:rPr>
          <w:rFonts w:eastAsia="仿宋_GB2312"/>
          <w:bCs/>
          <w:sz w:val="24"/>
        </w:rPr>
        <w:t>规定</w:t>
      </w:r>
      <w:r w:rsidR="00F227EA" w:rsidRPr="008229A6">
        <w:rPr>
          <w:rFonts w:eastAsia="仿宋_GB2312" w:hint="eastAsia"/>
          <w:bCs/>
          <w:sz w:val="24"/>
        </w:rPr>
        <w:t>，在</w:t>
      </w:r>
      <w:r w:rsidR="00F227EA" w:rsidRPr="008229A6">
        <w:rPr>
          <w:rFonts w:eastAsia="仿宋_GB2312"/>
          <w:bCs/>
          <w:sz w:val="24"/>
        </w:rPr>
        <w:t>生产中建立农药安全使用</w:t>
      </w:r>
      <w:r w:rsidR="00F227EA" w:rsidRPr="008229A6">
        <w:rPr>
          <w:rFonts w:eastAsia="仿宋_GB2312" w:hint="eastAsia"/>
          <w:bCs/>
          <w:sz w:val="24"/>
        </w:rPr>
        <w:t>管理</w:t>
      </w:r>
      <w:r w:rsidR="00F227EA" w:rsidRPr="008229A6">
        <w:rPr>
          <w:rFonts w:eastAsia="仿宋_GB2312"/>
          <w:bCs/>
          <w:sz w:val="24"/>
        </w:rPr>
        <w:t>档案，</w:t>
      </w:r>
      <w:r w:rsidR="00F227EA" w:rsidRPr="008229A6">
        <w:rPr>
          <w:rFonts w:eastAsia="仿宋_GB2312" w:hint="eastAsia"/>
          <w:bCs/>
          <w:sz w:val="24"/>
        </w:rPr>
        <w:t>详细记录</w:t>
      </w:r>
      <w:r w:rsidR="00F227EA" w:rsidRPr="008229A6">
        <w:rPr>
          <w:rFonts w:eastAsia="仿宋_GB2312"/>
          <w:bCs/>
          <w:sz w:val="24"/>
        </w:rPr>
        <w:t>农药</w:t>
      </w:r>
      <w:r w:rsidR="00F227EA" w:rsidRPr="008229A6">
        <w:rPr>
          <w:rFonts w:eastAsia="仿宋_GB2312" w:hint="eastAsia"/>
          <w:bCs/>
          <w:sz w:val="24"/>
        </w:rPr>
        <w:t>及</w:t>
      </w:r>
      <w:r w:rsidR="00F227EA" w:rsidRPr="008229A6">
        <w:rPr>
          <w:rFonts w:eastAsia="仿宋_GB2312"/>
          <w:bCs/>
          <w:sz w:val="24"/>
        </w:rPr>
        <w:t>使用信息</w:t>
      </w:r>
      <w:r w:rsidR="00F227EA" w:rsidRPr="008229A6">
        <w:rPr>
          <w:rFonts w:eastAsia="仿宋_GB2312" w:hint="eastAsia"/>
          <w:bCs/>
          <w:sz w:val="24"/>
        </w:rPr>
        <w:t>，以备复查</w:t>
      </w:r>
      <w:r w:rsidR="00F227EA" w:rsidRPr="008229A6">
        <w:rPr>
          <w:rFonts w:eastAsia="仿宋_GB2312"/>
          <w:bCs/>
          <w:sz w:val="24"/>
        </w:rPr>
        <w:t>。</w:t>
      </w:r>
    </w:p>
    <w:p w:rsidR="00F227EA" w:rsidRPr="008229A6" w:rsidRDefault="00F227EA" w:rsidP="00D56C01">
      <w:pPr>
        <w:pStyle w:val="af4"/>
        <w:spacing w:line="360" w:lineRule="auto"/>
        <w:ind w:firstLine="480"/>
        <w:rPr>
          <w:rFonts w:ascii="Times New Roman" w:eastAsia="仿宋_GB2312"/>
          <w:bCs/>
          <w:kern w:val="2"/>
          <w:sz w:val="24"/>
          <w:szCs w:val="24"/>
        </w:rPr>
      </w:pPr>
      <w:r w:rsidRPr="00832B21">
        <w:rPr>
          <w:rFonts w:ascii="Times New Roman" w:eastAsia="仿宋_GB2312" w:hint="eastAsia"/>
          <w:bCs/>
          <w:kern w:val="2"/>
          <w:sz w:val="24"/>
          <w:szCs w:val="24"/>
        </w:rPr>
        <w:t>（</w:t>
      </w:r>
      <w:r w:rsidR="00832B21" w:rsidRPr="00832B21">
        <w:rPr>
          <w:rFonts w:ascii="Times New Roman" w:eastAsia="仿宋_GB2312"/>
          <w:bCs/>
          <w:kern w:val="2"/>
          <w:sz w:val="24"/>
          <w:szCs w:val="24"/>
        </w:rPr>
        <w:t>5</w:t>
      </w:r>
      <w:r w:rsidRPr="00832B21">
        <w:rPr>
          <w:rFonts w:ascii="Times New Roman" w:eastAsia="仿宋_GB2312" w:hint="eastAsia"/>
          <w:bCs/>
          <w:kern w:val="2"/>
          <w:sz w:val="24"/>
          <w:szCs w:val="24"/>
        </w:rPr>
        <w:t>）删除了果树上</w:t>
      </w:r>
      <w:r w:rsidRPr="00832B21">
        <w:rPr>
          <w:rFonts w:ascii="Times New Roman" w:eastAsia="仿宋_GB2312"/>
          <w:bCs/>
          <w:kern w:val="2"/>
          <w:sz w:val="24"/>
          <w:szCs w:val="24"/>
        </w:rPr>
        <w:t>禁止</w:t>
      </w:r>
      <w:r w:rsidRPr="008229A6">
        <w:rPr>
          <w:rFonts w:ascii="Times New Roman" w:eastAsia="仿宋_GB2312"/>
          <w:bCs/>
          <w:kern w:val="2"/>
          <w:sz w:val="24"/>
          <w:szCs w:val="24"/>
        </w:rPr>
        <w:t>使用的农药种类</w:t>
      </w:r>
      <w:r w:rsidRPr="003114C7">
        <w:rPr>
          <w:rFonts w:ascii="Times New Roman" w:eastAsia="仿宋_GB2312"/>
          <w:bCs/>
          <w:kern w:val="2"/>
          <w:sz w:val="24"/>
          <w:szCs w:val="24"/>
        </w:rPr>
        <w:t>。修订原因</w:t>
      </w:r>
      <w:r w:rsidRPr="003114C7">
        <w:rPr>
          <w:rFonts w:ascii="Times New Roman" w:eastAsia="仿宋_GB2312" w:hint="eastAsia"/>
          <w:bCs/>
          <w:kern w:val="2"/>
          <w:sz w:val="24"/>
          <w:szCs w:val="24"/>
        </w:rPr>
        <w:t>：</w:t>
      </w:r>
      <w:r w:rsidR="003114C7">
        <w:rPr>
          <w:rFonts w:ascii="Times New Roman" w:eastAsia="仿宋_GB2312" w:hint="eastAsia"/>
          <w:bCs/>
          <w:kern w:val="2"/>
          <w:sz w:val="24"/>
          <w:szCs w:val="24"/>
        </w:rPr>
        <w:t>农业部</w:t>
      </w:r>
      <w:r w:rsidR="003114C7">
        <w:rPr>
          <w:rFonts w:ascii="Times New Roman" w:eastAsia="仿宋_GB2312"/>
          <w:bCs/>
          <w:kern w:val="2"/>
          <w:sz w:val="24"/>
          <w:szCs w:val="24"/>
        </w:rPr>
        <w:t>关于</w:t>
      </w:r>
      <w:r w:rsidR="003114C7">
        <w:rPr>
          <w:rFonts w:ascii="Times New Roman" w:eastAsia="仿宋_GB2312" w:hint="eastAsia"/>
          <w:bCs/>
          <w:kern w:val="2"/>
          <w:sz w:val="24"/>
          <w:szCs w:val="24"/>
        </w:rPr>
        <w:t>果树</w:t>
      </w:r>
      <w:r w:rsidR="003114C7">
        <w:rPr>
          <w:rFonts w:ascii="Times New Roman" w:eastAsia="仿宋_GB2312"/>
          <w:bCs/>
          <w:kern w:val="2"/>
          <w:sz w:val="24"/>
          <w:szCs w:val="24"/>
        </w:rPr>
        <w:t>上禁止使用的农药种类在不断更新，</w:t>
      </w:r>
      <w:r w:rsidR="003114C7">
        <w:rPr>
          <w:rFonts w:ascii="Times New Roman" w:eastAsia="仿宋_GB2312" w:hint="eastAsia"/>
          <w:bCs/>
          <w:kern w:val="2"/>
          <w:sz w:val="24"/>
          <w:szCs w:val="24"/>
        </w:rPr>
        <w:t>标准文本的</w:t>
      </w:r>
      <w:r w:rsidR="003114C7">
        <w:rPr>
          <w:rFonts w:ascii="Times New Roman" w:eastAsia="仿宋_GB2312"/>
          <w:bCs/>
          <w:kern w:val="2"/>
          <w:sz w:val="24"/>
          <w:szCs w:val="24"/>
        </w:rPr>
        <w:t>修订</w:t>
      </w:r>
      <w:r w:rsidR="003114C7">
        <w:rPr>
          <w:rFonts w:ascii="Times New Roman" w:eastAsia="仿宋_GB2312" w:hint="eastAsia"/>
          <w:bCs/>
          <w:kern w:val="2"/>
          <w:sz w:val="24"/>
          <w:szCs w:val="24"/>
        </w:rPr>
        <w:t>难以</w:t>
      </w:r>
      <w:r w:rsidR="003114C7">
        <w:rPr>
          <w:rFonts w:ascii="Times New Roman" w:eastAsia="仿宋_GB2312"/>
          <w:bCs/>
          <w:kern w:val="2"/>
          <w:sz w:val="24"/>
          <w:szCs w:val="24"/>
        </w:rPr>
        <w:t>及时</w:t>
      </w:r>
      <w:r w:rsidR="003114C7">
        <w:rPr>
          <w:rFonts w:ascii="Times New Roman" w:eastAsia="仿宋_GB2312" w:hint="eastAsia"/>
          <w:bCs/>
          <w:kern w:val="2"/>
          <w:sz w:val="24"/>
          <w:szCs w:val="24"/>
        </w:rPr>
        <w:t>跟进</w:t>
      </w:r>
      <w:r w:rsidR="003114C7">
        <w:rPr>
          <w:rFonts w:ascii="Times New Roman" w:eastAsia="仿宋_GB2312"/>
          <w:bCs/>
          <w:kern w:val="2"/>
          <w:sz w:val="24"/>
          <w:szCs w:val="24"/>
        </w:rPr>
        <w:t>，</w:t>
      </w:r>
      <w:r w:rsidR="003114C7">
        <w:rPr>
          <w:rFonts w:ascii="Times New Roman" w:eastAsia="仿宋_GB2312" w:hint="eastAsia"/>
          <w:bCs/>
          <w:kern w:val="2"/>
          <w:sz w:val="24"/>
          <w:szCs w:val="24"/>
        </w:rPr>
        <w:t>不易</w:t>
      </w:r>
      <w:r w:rsidR="003114C7">
        <w:rPr>
          <w:rFonts w:ascii="Times New Roman" w:eastAsia="仿宋_GB2312"/>
          <w:bCs/>
          <w:kern w:val="2"/>
          <w:sz w:val="24"/>
          <w:szCs w:val="24"/>
        </w:rPr>
        <w:t>保持先进性</w:t>
      </w:r>
      <w:r w:rsidR="003114C7">
        <w:rPr>
          <w:rFonts w:ascii="Times New Roman" w:eastAsia="仿宋_GB2312" w:hint="eastAsia"/>
          <w:bCs/>
          <w:kern w:val="2"/>
          <w:sz w:val="24"/>
          <w:szCs w:val="24"/>
        </w:rPr>
        <w:t>。</w:t>
      </w:r>
      <w:r w:rsidRPr="008229A6">
        <w:rPr>
          <w:rFonts w:ascii="Times New Roman" w:eastAsia="仿宋_GB2312"/>
          <w:bCs/>
          <w:kern w:val="2"/>
          <w:sz w:val="24"/>
          <w:szCs w:val="24"/>
        </w:rPr>
        <w:t xml:space="preserve"> </w:t>
      </w:r>
    </w:p>
    <w:p w:rsidR="00AB3A53" w:rsidRPr="00E761D0" w:rsidRDefault="00556F1E" w:rsidP="00D56C01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 w:rsidRPr="00E761D0">
        <w:rPr>
          <w:rFonts w:eastAsia="仿宋_GB2312" w:hint="eastAsia"/>
          <w:bCs/>
          <w:sz w:val="24"/>
        </w:rPr>
        <w:t>2</w:t>
      </w:r>
      <w:r w:rsidRPr="00E761D0">
        <w:rPr>
          <w:rFonts w:eastAsia="仿宋_GB2312" w:hint="eastAsia"/>
          <w:bCs/>
          <w:sz w:val="24"/>
        </w:rPr>
        <w:t>、涉及表述与编辑性修改的主要有</w:t>
      </w:r>
      <w:r w:rsidR="00E761D0" w:rsidRPr="004B165F">
        <w:rPr>
          <w:rFonts w:ascii="仿宋_GB2312" w:eastAsia="仿宋_GB2312" w:hAnsi="宋体"/>
          <w:sz w:val="24"/>
        </w:rPr>
        <w:t>2</w:t>
      </w:r>
      <w:r w:rsidRPr="004B165F">
        <w:rPr>
          <w:rFonts w:ascii="仿宋_GB2312" w:eastAsia="仿宋_GB2312" w:hAnsi="宋体" w:hint="eastAsia"/>
          <w:sz w:val="24"/>
        </w:rPr>
        <w:t>项</w:t>
      </w:r>
      <w:r w:rsidRPr="00E761D0">
        <w:rPr>
          <w:rFonts w:eastAsia="仿宋_GB2312" w:hint="eastAsia"/>
          <w:bCs/>
          <w:sz w:val="24"/>
        </w:rPr>
        <w:t>：</w:t>
      </w:r>
    </w:p>
    <w:p w:rsidR="00E761D0" w:rsidRPr="004B165F" w:rsidRDefault="00556F1E" w:rsidP="00D56C01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E761D0">
        <w:rPr>
          <w:rFonts w:eastAsia="仿宋_GB2312" w:hint="eastAsia"/>
          <w:bCs/>
          <w:sz w:val="24"/>
        </w:rPr>
        <w:t>（</w:t>
      </w:r>
      <w:r w:rsidRPr="00E761D0">
        <w:rPr>
          <w:rFonts w:eastAsia="仿宋_GB2312" w:hint="eastAsia"/>
          <w:bCs/>
          <w:sz w:val="24"/>
        </w:rPr>
        <w:t>1</w:t>
      </w:r>
      <w:r w:rsidRPr="00E761D0">
        <w:rPr>
          <w:rFonts w:eastAsia="仿宋_GB2312" w:hint="eastAsia"/>
          <w:bCs/>
          <w:sz w:val="24"/>
        </w:rPr>
        <w:t>）</w:t>
      </w:r>
      <w:r w:rsidR="00E761D0" w:rsidRPr="004B165F">
        <w:rPr>
          <w:rFonts w:ascii="仿宋_GB2312" w:eastAsia="仿宋_GB2312" w:hAnsi="宋体" w:hint="eastAsia"/>
          <w:sz w:val="24"/>
        </w:rPr>
        <w:t>更改了规范性</w:t>
      </w:r>
      <w:r w:rsidR="00E761D0" w:rsidRPr="004B165F">
        <w:rPr>
          <w:rFonts w:ascii="仿宋_GB2312" w:eastAsia="仿宋_GB2312" w:hAnsi="宋体"/>
          <w:sz w:val="24"/>
        </w:rPr>
        <w:t>引用文件</w:t>
      </w:r>
      <w:r w:rsidR="00E761D0" w:rsidRPr="004B165F">
        <w:rPr>
          <w:rFonts w:ascii="仿宋_GB2312" w:eastAsia="仿宋_GB2312" w:hAnsi="宋体" w:hint="eastAsia"/>
          <w:sz w:val="24"/>
        </w:rPr>
        <w:t>。修订原因：原文件</w:t>
      </w:r>
      <w:r w:rsidR="00E761D0" w:rsidRPr="004B165F">
        <w:rPr>
          <w:rFonts w:ascii="仿宋_GB2312" w:eastAsia="仿宋_GB2312" w:hAnsi="宋体"/>
          <w:sz w:val="24"/>
        </w:rPr>
        <w:t>中</w:t>
      </w:r>
      <w:r w:rsidR="00E761D0" w:rsidRPr="004B165F">
        <w:rPr>
          <w:rFonts w:ascii="仿宋_GB2312" w:eastAsia="仿宋_GB2312" w:hAnsi="宋体" w:hint="eastAsia"/>
          <w:sz w:val="24"/>
        </w:rPr>
        <w:t>《</w:t>
      </w:r>
      <w:r w:rsidR="00E761D0" w:rsidRPr="004B165F">
        <w:rPr>
          <w:rFonts w:ascii="仿宋_GB2312" w:eastAsia="仿宋_GB2312" w:hAnsi="宋体"/>
          <w:sz w:val="24"/>
        </w:rPr>
        <w:t>农药安全使用标准</w:t>
      </w:r>
      <w:r w:rsidR="00E761D0" w:rsidRPr="004B165F">
        <w:rPr>
          <w:rFonts w:ascii="仿宋_GB2312" w:eastAsia="仿宋_GB2312" w:hAnsi="宋体" w:hint="eastAsia"/>
          <w:sz w:val="24"/>
        </w:rPr>
        <w:t>》（</w:t>
      </w:r>
      <w:r w:rsidR="00E761D0" w:rsidRPr="004B165F">
        <w:rPr>
          <w:rFonts w:ascii="仿宋_GB2312" w:eastAsia="仿宋_GB2312" w:hAnsi="宋体"/>
          <w:sz w:val="24"/>
        </w:rPr>
        <w:t>GB 4285-1989</w:t>
      </w:r>
      <w:r w:rsidR="00E761D0" w:rsidRPr="004B165F">
        <w:rPr>
          <w:rFonts w:ascii="仿宋_GB2312" w:eastAsia="仿宋_GB2312" w:hAnsi="宋体" w:hint="eastAsia"/>
          <w:sz w:val="24"/>
        </w:rPr>
        <w:t>）已废除</w:t>
      </w:r>
      <w:r w:rsidR="00E761D0" w:rsidRPr="004B165F">
        <w:rPr>
          <w:rFonts w:ascii="仿宋_GB2312" w:eastAsia="仿宋_GB2312" w:hAnsi="宋体"/>
          <w:sz w:val="24"/>
        </w:rPr>
        <w:t>并停止使用</w:t>
      </w:r>
      <w:r w:rsidR="00E761D0" w:rsidRPr="004B165F">
        <w:rPr>
          <w:rFonts w:ascii="仿宋_GB2312" w:eastAsia="仿宋_GB2312" w:hAnsi="宋体" w:hint="eastAsia"/>
          <w:sz w:val="24"/>
        </w:rPr>
        <w:t>，在本次</w:t>
      </w:r>
      <w:r w:rsidR="00E761D0" w:rsidRPr="004B165F">
        <w:rPr>
          <w:rFonts w:ascii="仿宋_GB2312" w:eastAsia="仿宋_GB2312" w:hAnsi="宋体"/>
          <w:sz w:val="24"/>
        </w:rPr>
        <w:t>修订时予以删除</w:t>
      </w:r>
      <w:r w:rsidR="00E761D0" w:rsidRPr="004B165F">
        <w:rPr>
          <w:rFonts w:ascii="仿宋_GB2312" w:eastAsia="仿宋_GB2312" w:hAnsi="宋体" w:hint="eastAsia"/>
          <w:sz w:val="24"/>
        </w:rPr>
        <w:t>；增加了物理防治中</w:t>
      </w:r>
      <w:r w:rsidR="00E761D0" w:rsidRPr="004B165F">
        <w:rPr>
          <w:rFonts w:ascii="仿宋_GB2312" w:eastAsia="仿宋_GB2312" w:hAnsi="宋体"/>
          <w:sz w:val="24"/>
        </w:rPr>
        <w:t>粘虫板的</w:t>
      </w:r>
      <w:r w:rsidR="00E761D0" w:rsidRPr="004B165F">
        <w:rPr>
          <w:rFonts w:ascii="仿宋_GB2312" w:eastAsia="仿宋_GB2312" w:hAnsi="宋体" w:hint="eastAsia"/>
          <w:sz w:val="24"/>
        </w:rPr>
        <w:t>使用规范性引用文件</w:t>
      </w:r>
      <w:r w:rsidR="00E761D0" w:rsidRPr="004B165F">
        <w:rPr>
          <w:rFonts w:ascii="仿宋_GB2312" w:eastAsia="仿宋_GB2312" w:hAnsi="宋体"/>
          <w:sz w:val="24"/>
        </w:rPr>
        <w:t>《</w:t>
      </w:r>
      <w:r w:rsidR="00E761D0" w:rsidRPr="004B165F">
        <w:rPr>
          <w:rFonts w:ascii="仿宋_GB2312" w:eastAsia="仿宋_GB2312" w:hAnsi="宋体" w:hint="eastAsia"/>
          <w:sz w:val="24"/>
        </w:rPr>
        <w:t>植物保护器械 粘虫板</w:t>
      </w:r>
      <w:r w:rsidR="00E761D0" w:rsidRPr="004B165F">
        <w:rPr>
          <w:rFonts w:ascii="仿宋_GB2312" w:eastAsia="仿宋_GB2312" w:hAnsi="宋体"/>
          <w:sz w:val="24"/>
        </w:rPr>
        <w:t>》</w:t>
      </w:r>
      <w:r w:rsidR="00E761D0" w:rsidRPr="004B165F">
        <w:rPr>
          <w:rFonts w:ascii="仿宋_GB2312" w:eastAsia="仿宋_GB2312" w:hAnsi="宋体" w:hint="eastAsia"/>
          <w:sz w:val="24"/>
        </w:rPr>
        <w:t>（</w:t>
      </w:r>
      <w:r w:rsidR="00E761D0" w:rsidRPr="004B165F">
        <w:rPr>
          <w:rFonts w:ascii="仿宋_GB2312" w:eastAsia="仿宋_GB2312" w:hAnsi="宋体"/>
          <w:sz w:val="24"/>
        </w:rPr>
        <w:t>GB/T 24689.4-2009</w:t>
      </w:r>
      <w:r w:rsidR="00E761D0" w:rsidRPr="004B165F">
        <w:rPr>
          <w:rFonts w:ascii="仿宋_GB2312" w:eastAsia="仿宋_GB2312" w:hAnsi="宋体" w:hint="eastAsia"/>
          <w:sz w:val="24"/>
        </w:rPr>
        <w:t>），使</w:t>
      </w:r>
      <w:r w:rsidR="00E761D0" w:rsidRPr="004B165F">
        <w:rPr>
          <w:rFonts w:ascii="仿宋_GB2312" w:eastAsia="仿宋_GB2312" w:hAnsi="宋体"/>
          <w:sz w:val="24"/>
        </w:rPr>
        <w:t>防治技术</w:t>
      </w:r>
      <w:r w:rsidR="00E761D0" w:rsidRPr="004B165F">
        <w:rPr>
          <w:rFonts w:ascii="仿宋_GB2312" w:eastAsia="仿宋_GB2312" w:hAnsi="宋体" w:hint="eastAsia"/>
          <w:sz w:val="24"/>
        </w:rPr>
        <w:t>有据可依。</w:t>
      </w:r>
    </w:p>
    <w:p w:rsidR="00E761D0" w:rsidRPr="00E761D0" w:rsidRDefault="00556F1E" w:rsidP="00D56C01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 w:rsidRPr="00E761D0">
        <w:rPr>
          <w:rFonts w:eastAsia="仿宋_GB2312" w:hint="eastAsia"/>
          <w:bCs/>
          <w:sz w:val="24"/>
        </w:rPr>
        <w:t>（</w:t>
      </w:r>
      <w:r w:rsidRPr="00E761D0">
        <w:rPr>
          <w:rFonts w:eastAsia="仿宋_GB2312" w:hint="eastAsia"/>
          <w:bCs/>
          <w:sz w:val="24"/>
        </w:rPr>
        <w:t>2</w:t>
      </w:r>
      <w:r w:rsidRPr="00E761D0">
        <w:rPr>
          <w:rFonts w:eastAsia="仿宋_GB2312" w:hint="eastAsia"/>
          <w:bCs/>
          <w:sz w:val="24"/>
        </w:rPr>
        <w:t>）</w:t>
      </w:r>
      <w:r w:rsidR="00E761D0" w:rsidRPr="00E761D0">
        <w:rPr>
          <w:rFonts w:eastAsia="仿宋_GB2312" w:hint="eastAsia"/>
          <w:bCs/>
          <w:sz w:val="24"/>
        </w:rPr>
        <w:t>更改了喷雾方式</w:t>
      </w:r>
      <w:r w:rsidR="00E761D0" w:rsidRPr="00E761D0">
        <w:rPr>
          <w:rFonts w:eastAsia="仿宋_GB2312"/>
          <w:bCs/>
          <w:sz w:val="24"/>
        </w:rPr>
        <w:t>为树冠喷雾</w:t>
      </w:r>
      <w:r w:rsidR="00E761D0" w:rsidRPr="00E761D0">
        <w:rPr>
          <w:rFonts w:eastAsia="仿宋_GB2312" w:hint="eastAsia"/>
          <w:bCs/>
          <w:sz w:val="24"/>
        </w:rPr>
        <w:t>。修订原因：以苹果</w:t>
      </w:r>
      <w:r w:rsidR="00E761D0" w:rsidRPr="00E761D0">
        <w:rPr>
          <w:rFonts w:eastAsia="仿宋_GB2312"/>
          <w:bCs/>
          <w:sz w:val="24"/>
        </w:rPr>
        <w:t>蚜虫化学防治中主要</w:t>
      </w:r>
      <w:r w:rsidR="00E761D0" w:rsidRPr="00E761D0">
        <w:rPr>
          <w:rFonts w:eastAsia="仿宋_GB2312" w:hint="eastAsia"/>
          <w:bCs/>
          <w:sz w:val="24"/>
        </w:rPr>
        <w:t>施药</w:t>
      </w:r>
      <w:r w:rsidR="00E761D0" w:rsidRPr="00E761D0">
        <w:rPr>
          <w:rFonts w:eastAsia="仿宋_GB2312"/>
          <w:bCs/>
          <w:sz w:val="24"/>
        </w:rPr>
        <w:t>方式</w:t>
      </w:r>
      <w:r w:rsidR="004C7479">
        <w:rPr>
          <w:rFonts w:eastAsia="仿宋_GB2312" w:hint="eastAsia"/>
          <w:bCs/>
          <w:sz w:val="24"/>
        </w:rPr>
        <w:t>树冠喷雾</w:t>
      </w:r>
      <w:r w:rsidR="00E761D0" w:rsidRPr="00E761D0">
        <w:rPr>
          <w:rFonts w:eastAsia="仿宋_GB2312" w:hint="eastAsia"/>
          <w:bCs/>
          <w:sz w:val="24"/>
        </w:rPr>
        <w:t>进行表述，</w:t>
      </w:r>
      <w:r w:rsidR="00E761D0" w:rsidRPr="00E761D0">
        <w:rPr>
          <w:rFonts w:eastAsia="仿宋_GB2312"/>
          <w:bCs/>
          <w:sz w:val="24"/>
        </w:rPr>
        <w:t>较原文件中树上喷雾</w:t>
      </w:r>
      <w:r w:rsidR="00E761D0" w:rsidRPr="00E761D0">
        <w:rPr>
          <w:rFonts w:eastAsia="仿宋_GB2312" w:hint="eastAsia"/>
          <w:bCs/>
          <w:sz w:val="24"/>
        </w:rPr>
        <w:t>，</w:t>
      </w:r>
      <w:r w:rsidR="00E761D0" w:rsidRPr="00E761D0">
        <w:rPr>
          <w:rFonts w:eastAsia="仿宋_GB2312"/>
          <w:bCs/>
          <w:sz w:val="24"/>
        </w:rPr>
        <w:t>更</w:t>
      </w:r>
      <w:r w:rsidR="00E761D0" w:rsidRPr="00E761D0">
        <w:rPr>
          <w:rFonts w:eastAsia="仿宋_GB2312" w:hint="eastAsia"/>
          <w:bCs/>
          <w:sz w:val="24"/>
        </w:rPr>
        <w:t>为</w:t>
      </w:r>
      <w:r w:rsidR="00E761D0" w:rsidRPr="00E761D0">
        <w:rPr>
          <w:rFonts w:eastAsia="仿宋_GB2312"/>
          <w:bCs/>
          <w:sz w:val="24"/>
        </w:rPr>
        <w:t>准确、</w:t>
      </w:r>
      <w:r w:rsidR="00E761D0" w:rsidRPr="00E761D0">
        <w:rPr>
          <w:rFonts w:eastAsia="仿宋_GB2312" w:hint="eastAsia"/>
          <w:bCs/>
          <w:sz w:val="24"/>
        </w:rPr>
        <w:t>科学</w:t>
      </w:r>
      <w:r w:rsidR="00E761D0" w:rsidRPr="00E761D0">
        <w:rPr>
          <w:rFonts w:eastAsia="仿宋_GB2312"/>
          <w:bCs/>
          <w:sz w:val="24"/>
        </w:rPr>
        <w:t>，</w:t>
      </w:r>
      <w:r w:rsidR="00E761D0" w:rsidRPr="00E761D0">
        <w:rPr>
          <w:rFonts w:eastAsia="仿宋_GB2312" w:hint="eastAsia"/>
          <w:bCs/>
          <w:sz w:val="24"/>
        </w:rPr>
        <w:t>且</w:t>
      </w:r>
      <w:r w:rsidR="00E761D0" w:rsidRPr="00E761D0">
        <w:rPr>
          <w:rFonts w:eastAsia="仿宋_GB2312"/>
          <w:bCs/>
          <w:sz w:val="24"/>
        </w:rPr>
        <w:t>符合</w:t>
      </w:r>
      <w:r w:rsidR="00E761D0" w:rsidRPr="00E761D0">
        <w:rPr>
          <w:rFonts w:eastAsia="仿宋_GB2312" w:hint="eastAsia"/>
          <w:bCs/>
          <w:sz w:val="24"/>
        </w:rPr>
        <w:t>生产</w:t>
      </w:r>
      <w:r w:rsidR="00E761D0" w:rsidRPr="00E761D0">
        <w:rPr>
          <w:rFonts w:eastAsia="仿宋_GB2312"/>
          <w:bCs/>
          <w:sz w:val="24"/>
        </w:rPr>
        <w:t>实际</w:t>
      </w:r>
      <w:r w:rsidR="00E761D0" w:rsidRPr="00E761D0">
        <w:rPr>
          <w:rFonts w:eastAsia="仿宋_GB2312" w:hint="eastAsia"/>
          <w:bCs/>
          <w:sz w:val="24"/>
        </w:rPr>
        <w:t>。</w:t>
      </w:r>
    </w:p>
    <w:p w:rsidR="00AB3A53" w:rsidRDefault="00556F1E" w:rsidP="00D56C01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>
        <w:rPr>
          <w:rFonts w:eastAsia="仿宋_GB2312" w:hint="eastAsia"/>
          <w:bCs/>
          <w:sz w:val="24"/>
        </w:rPr>
        <w:t>3</w:t>
      </w:r>
      <w:r>
        <w:rPr>
          <w:rFonts w:eastAsia="仿宋_GB2312" w:hint="eastAsia"/>
          <w:bCs/>
          <w:sz w:val="24"/>
        </w:rPr>
        <w:t>、涉及到的技术指标主要有</w:t>
      </w:r>
      <w:r w:rsidR="008229A6" w:rsidRPr="004B165F">
        <w:rPr>
          <w:rFonts w:ascii="仿宋_GB2312" w:eastAsia="仿宋_GB2312" w:hAnsi="宋体"/>
          <w:sz w:val="24"/>
        </w:rPr>
        <w:t>1</w:t>
      </w:r>
      <w:r>
        <w:rPr>
          <w:rFonts w:eastAsia="仿宋_GB2312" w:hint="eastAsia"/>
          <w:bCs/>
          <w:sz w:val="24"/>
        </w:rPr>
        <w:t>项：</w:t>
      </w:r>
    </w:p>
    <w:p w:rsidR="00AB3A53" w:rsidRPr="004B165F" w:rsidRDefault="00F227EA" w:rsidP="00D56C01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4B165F">
        <w:rPr>
          <w:rFonts w:ascii="仿宋_GB2312" w:eastAsia="仿宋_GB2312" w:hAnsi="宋体" w:hint="eastAsia"/>
          <w:sz w:val="24"/>
        </w:rPr>
        <w:t>更改了化学防治</w:t>
      </w:r>
      <w:r w:rsidRPr="004B165F">
        <w:rPr>
          <w:rFonts w:ascii="仿宋_GB2312" w:eastAsia="仿宋_GB2312" w:hAnsi="宋体"/>
          <w:sz w:val="24"/>
        </w:rPr>
        <w:t>部分推荐的药剂种类</w:t>
      </w:r>
      <w:r w:rsidR="00556F1E" w:rsidRPr="004B165F">
        <w:rPr>
          <w:rFonts w:ascii="仿宋_GB2312" w:eastAsia="仿宋_GB2312" w:hAnsi="宋体" w:hint="eastAsia"/>
          <w:sz w:val="24"/>
        </w:rPr>
        <w:t>。修订原因及试验验证分析：</w:t>
      </w:r>
      <w:r w:rsidR="008229A6" w:rsidRPr="004B165F">
        <w:rPr>
          <w:rFonts w:ascii="仿宋_GB2312" w:eastAsia="仿宋_GB2312" w:hAnsi="宋体" w:hint="eastAsia"/>
          <w:sz w:val="24"/>
        </w:rPr>
        <w:t>原文件</w:t>
      </w:r>
      <w:r w:rsidR="008229A6" w:rsidRPr="004B165F">
        <w:rPr>
          <w:rFonts w:ascii="仿宋_GB2312" w:eastAsia="仿宋_GB2312" w:hAnsi="宋体"/>
          <w:sz w:val="24"/>
        </w:rPr>
        <w:t>中</w:t>
      </w:r>
      <w:r w:rsidR="008229A6" w:rsidRPr="004B165F">
        <w:rPr>
          <w:rFonts w:ascii="仿宋_GB2312" w:eastAsia="仿宋_GB2312" w:hAnsi="宋体" w:hint="eastAsia"/>
          <w:sz w:val="24"/>
        </w:rPr>
        <w:t>部分</w:t>
      </w:r>
      <w:r w:rsidR="008229A6" w:rsidRPr="004B165F">
        <w:rPr>
          <w:rFonts w:ascii="仿宋_GB2312" w:eastAsia="仿宋_GB2312" w:hAnsi="宋体"/>
          <w:sz w:val="24"/>
        </w:rPr>
        <w:t>农药</w:t>
      </w:r>
      <w:r w:rsidR="008229A6" w:rsidRPr="004B165F">
        <w:rPr>
          <w:rFonts w:ascii="仿宋_GB2312" w:eastAsia="仿宋_GB2312" w:hAnsi="宋体" w:hint="eastAsia"/>
          <w:sz w:val="24"/>
        </w:rPr>
        <w:t>品种落后</w:t>
      </w:r>
      <w:r w:rsidR="008229A6" w:rsidRPr="004B165F">
        <w:rPr>
          <w:rFonts w:ascii="仿宋_GB2312" w:eastAsia="仿宋_GB2312" w:hAnsi="宋体"/>
          <w:sz w:val="24"/>
        </w:rPr>
        <w:t>、</w:t>
      </w:r>
      <w:r w:rsidR="008229A6" w:rsidRPr="004B165F">
        <w:rPr>
          <w:rFonts w:ascii="仿宋_GB2312" w:eastAsia="仿宋_GB2312" w:hAnsi="宋体" w:hint="eastAsia"/>
          <w:sz w:val="24"/>
        </w:rPr>
        <w:t>防效</w:t>
      </w:r>
      <w:r w:rsidR="008229A6" w:rsidRPr="004B165F">
        <w:rPr>
          <w:rFonts w:ascii="仿宋_GB2312" w:eastAsia="仿宋_GB2312" w:hAnsi="宋体"/>
          <w:sz w:val="24"/>
        </w:rPr>
        <w:t>不佳，</w:t>
      </w:r>
      <w:r w:rsidR="00E761D0" w:rsidRPr="004B165F">
        <w:rPr>
          <w:rFonts w:ascii="仿宋_GB2312" w:eastAsia="仿宋_GB2312" w:hAnsi="宋体" w:hint="eastAsia"/>
          <w:sz w:val="24"/>
        </w:rPr>
        <w:t>根据</w:t>
      </w:r>
      <w:r w:rsidR="008229A6" w:rsidRPr="004B165F">
        <w:rPr>
          <w:rFonts w:ascii="仿宋_GB2312" w:eastAsia="仿宋_GB2312" w:hAnsi="宋体" w:hint="eastAsia"/>
          <w:sz w:val="24"/>
        </w:rPr>
        <w:t>工作</w:t>
      </w:r>
      <w:r w:rsidR="008229A6" w:rsidRPr="004B165F">
        <w:rPr>
          <w:rFonts w:ascii="仿宋_GB2312" w:eastAsia="仿宋_GB2312" w:hAnsi="宋体"/>
          <w:sz w:val="24"/>
        </w:rPr>
        <w:t>组</w:t>
      </w:r>
      <w:r w:rsidR="008229A6" w:rsidRPr="004B165F">
        <w:rPr>
          <w:rFonts w:ascii="仿宋_GB2312" w:eastAsia="仿宋_GB2312" w:hAnsi="宋体" w:hint="eastAsia"/>
          <w:sz w:val="24"/>
        </w:rPr>
        <w:t>近年来</w:t>
      </w:r>
      <w:r w:rsidR="008229A6" w:rsidRPr="004B165F">
        <w:rPr>
          <w:rFonts w:ascii="仿宋_GB2312" w:eastAsia="仿宋_GB2312" w:hAnsi="宋体"/>
          <w:sz w:val="24"/>
        </w:rPr>
        <w:t>的研究成果</w:t>
      </w:r>
      <w:r w:rsidR="008229A6" w:rsidRPr="004B165F">
        <w:rPr>
          <w:rFonts w:ascii="仿宋_GB2312" w:eastAsia="仿宋_GB2312" w:hAnsi="宋体" w:hint="eastAsia"/>
          <w:sz w:val="24"/>
        </w:rPr>
        <w:t>，</w:t>
      </w:r>
      <w:r w:rsidR="00E761D0" w:rsidRPr="004B165F">
        <w:rPr>
          <w:rFonts w:ascii="仿宋_GB2312" w:eastAsia="仿宋_GB2312" w:hAnsi="宋体" w:hint="eastAsia"/>
          <w:sz w:val="24"/>
        </w:rPr>
        <w:t>重新</w:t>
      </w:r>
      <w:r w:rsidR="008229A6" w:rsidRPr="004B165F">
        <w:rPr>
          <w:rFonts w:ascii="仿宋_GB2312" w:eastAsia="仿宋_GB2312" w:hAnsi="宋体" w:hint="eastAsia"/>
          <w:sz w:val="24"/>
        </w:rPr>
        <w:t>推荐</w:t>
      </w:r>
      <w:r w:rsidR="005B600B">
        <w:rPr>
          <w:rFonts w:ascii="仿宋_GB2312" w:eastAsia="仿宋_GB2312" w:hAnsi="宋体" w:hint="eastAsia"/>
          <w:sz w:val="24"/>
        </w:rPr>
        <w:t>了</w:t>
      </w:r>
      <w:r w:rsidR="008229A6" w:rsidRPr="004B165F">
        <w:rPr>
          <w:rFonts w:ascii="仿宋_GB2312" w:eastAsia="仿宋_GB2312" w:hAnsi="宋体"/>
          <w:sz w:val="24"/>
        </w:rPr>
        <w:t>药剂种类</w:t>
      </w:r>
      <w:r w:rsidR="008229A6" w:rsidRPr="004B165F">
        <w:rPr>
          <w:rFonts w:ascii="仿宋_GB2312" w:eastAsia="仿宋_GB2312" w:hAnsi="宋体" w:hint="eastAsia"/>
          <w:sz w:val="24"/>
        </w:rPr>
        <w:t>。经试</w:t>
      </w:r>
      <w:r w:rsidR="008229A6" w:rsidRPr="004B165F">
        <w:rPr>
          <w:rFonts w:ascii="仿宋_GB2312" w:eastAsia="仿宋_GB2312" w:hAnsi="宋体"/>
          <w:sz w:val="24"/>
        </w:rPr>
        <w:t>验验证，</w:t>
      </w:r>
      <w:r w:rsidR="008229A6" w:rsidRPr="004B165F">
        <w:rPr>
          <w:rFonts w:ascii="仿宋_GB2312" w:eastAsia="仿宋_GB2312" w:hAnsi="宋体" w:hint="eastAsia"/>
          <w:sz w:val="24"/>
        </w:rPr>
        <w:t>氟</w:t>
      </w:r>
      <w:proofErr w:type="gramStart"/>
      <w:r w:rsidR="008229A6" w:rsidRPr="004B165F">
        <w:rPr>
          <w:rFonts w:ascii="仿宋_GB2312" w:eastAsia="仿宋_GB2312" w:hAnsi="宋体" w:hint="eastAsia"/>
          <w:sz w:val="24"/>
        </w:rPr>
        <w:t>啶</w:t>
      </w:r>
      <w:proofErr w:type="gramEnd"/>
      <w:r w:rsidR="008229A6" w:rsidRPr="004B165F">
        <w:rPr>
          <w:rFonts w:ascii="仿宋_GB2312" w:eastAsia="仿宋_GB2312" w:hAnsi="宋体" w:hint="eastAsia"/>
          <w:sz w:val="24"/>
        </w:rPr>
        <w:t>虫胺腈</w:t>
      </w:r>
      <w:r w:rsidR="008229A6" w:rsidRPr="004B165F">
        <w:rPr>
          <w:rFonts w:ascii="仿宋_GB2312" w:eastAsia="仿宋_GB2312" w:hAnsi="宋体"/>
          <w:sz w:val="24"/>
        </w:rPr>
        <w:t>、啶虫脒</w:t>
      </w:r>
      <w:r w:rsidR="008229A6" w:rsidRPr="004B165F">
        <w:rPr>
          <w:rFonts w:ascii="仿宋_GB2312" w:eastAsia="仿宋_GB2312" w:hAnsi="宋体" w:hint="eastAsia"/>
          <w:sz w:val="24"/>
        </w:rPr>
        <w:t>和</w:t>
      </w:r>
      <w:r w:rsidR="008229A6" w:rsidRPr="004B165F">
        <w:rPr>
          <w:rFonts w:ascii="仿宋_GB2312" w:eastAsia="仿宋_GB2312" w:hAnsi="宋体"/>
          <w:sz w:val="24"/>
        </w:rPr>
        <w:t>双</w:t>
      </w:r>
      <w:proofErr w:type="gramStart"/>
      <w:r w:rsidR="008229A6" w:rsidRPr="004B165F">
        <w:rPr>
          <w:rFonts w:ascii="仿宋_GB2312" w:eastAsia="仿宋_GB2312" w:hAnsi="宋体"/>
          <w:sz w:val="24"/>
        </w:rPr>
        <w:t>丙环虫酯</w:t>
      </w:r>
      <w:proofErr w:type="gramEnd"/>
      <w:r w:rsidR="008229A6" w:rsidRPr="004B165F">
        <w:rPr>
          <w:rFonts w:ascii="仿宋_GB2312" w:eastAsia="仿宋_GB2312" w:hAnsi="宋体" w:hint="eastAsia"/>
          <w:sz w:val="24"/>
        </w:rPr>
        <w:t>对蚜虫室内</w:t>
      </w:r>
      <w:r w:rsidR="008229A6" w:rsidRPr="004B165F">
        <w:rPr>
          <w:rFonts w:ascii="仿宋_GB2312" w:eastAsia="仿宋_GB2312" w:hAnsi="宋体"/>
          <w:sz w:val="24"/>
        </w:rPr>
        <w:t>毒力较</w:t>
      </w:r>
      <w:r w:rsidR="008229A6" w:rsidRPr="004B165F">
        <w:rPr>
          <w:rFonts w:ascii="仿宋_GB2312" w:eastAsia="仿宋_GB2312" w:hAnsi="宋体" w:hint="eastAsia"/>
          <w:sz w:val="24"/>
        </w:rPr>
        <w:t>高</w:t>
      </w:r>
      <w:r w:rsidR="008229A6" w:rsidRPr="004B165F">
        <w:rPr>
          <w:rFonts w:ascii="仿宋_GB2312" w:eastAsia="仿宋_GB2312" w:hAnsi="宋体"/>
          <w:sz w:val="24"/>
        </w:rPr>
        <w:t>，</w:t>
      </w:r>
      <w:r w:rsidR="008229A6" w:rsidRPr="004B165F">
        <w:rPr>
          <w:rFonts w:ascii="仿宋_GB2312" w:eastAsia="仿宋_GB2312" w:hAnsi="宋体" w:hint="eastAsia"/>
          <w:sz w:val="24"/>
        </w:rPr>
        <w:t>致死中浓度分别为24.38</w:t>
      </w:r>
      <w:r w:rsidR="008229A6" w:rsidRPr="004B165F">
        <w:rPr>
          <w:rFonts w:ascii="仿宋_GB2312" w:eastAsia="仿宋_GB2312" w:hAnsi="宋体"/>
          <w:sz w:val="24"/>
        </w:rPr>
        <w:t xml:space="preserve"> mg/L、</w:t>
      </w:r>
      <w:r w:rsidR="008229A6" w:rsidRPr="004B165F">
        <w:rPr>
          <w:rFonts w:ascii="仿宋_GB2312" w:eastAsia="仿宋_GB2312" w:hAnsi="宋体" w:hint="eastAsia"/>
          <w:sz w:val="24"/>
        </w:rPr>
        <w:t>39.</w:t>
      </w:r>
      <w:r w:rsidR="008229A6" w:rsidRPr="004B165F">
        <w:rPr>
          <w:rFonts w:ascii="仿宋_GB2312" w:eastAsia="仿宋_GB2312" w:hAnsi="宋体"/>
          <w:sz w:val="24"/>
        </w:rPr>
        <w:t>70 mg/L</w:t>
      </w:r>
      <w:r w:rsidR="008229A6" w:rsidRPr="004B165F">
        <w:rPr>
          <w:rFonts w:ascii="仿宋_GB2312" w:eastAsia="仿宋_GB2312" w:hAnsi="宋体" w:hint="eastAsia"/>
          <w:sz w:val="24"/>
        </w:rPr>
        <w:t>和</w:t>
      </w:r>
      <w:r w:rsidR="008229A6" w:rsidRPr="004B165F">
        <w:rPr>
          <w:rFonts w:ascii="仿宋_GB2312" w:eastAsia="仿宋_GB2312" w:hAnsi="宋体"/>
          <w:sz w:val="24"/>
        </w:rPr>
        <w:t>3.16 mg/L</w:t>
      </w:r>
      <w:r w:rsidR="008229A6" w:rsidRPr="004B165F">
        <w:rPr>
          <w:rFonts w:ascii="仿宋_GB2312" w:eastAsia="仿宋_GB2312" w:hAnsi="宋体" w:hint="eastAsia"/>
          <w:sz w:val="24"/>
        </w:rPr>
        <w:t>；根据《农药</w:t>
      </w:r>
      <w:r w:rsidR="008229A6" w:rsidRPr="004B165F">
        <w:rPr>
          <w:rFonts w:ascii="仿宋_GB2312" w:eastAsia="仿宋_GB2312" w:hAnsi="宋体"/>
          <w:sz w:val="24"/>
        </w:rPr>
        <w:t>—</w:t>
      </w:r>
      <w:r w:rsidR="008229A6" w:rsidRPr="004B165F">
        <w:rPr>
          <w:rFonts w:ascii="仿宋_GB2312" w:eastAsia="仿宋_GB2312" w:hAnsi="宋体" w:hint="eastAsia"/>
          <w:sz w:val="24"/>
        </w:rPr>
        <w:t>田间药效试验准则（一）杀虫剂防治果树蚜虫》（GB</w:t>
      </w:r>
      <w:r w:rsidR="008229A6" w:rsidRPr="004B165F">
        <w:rPr>
          <w:rFonts w:ascii="仿宋_GB2312" w:eastAsia="仿宋_GB2312" w:hAnsi="宋体"/>
          <w:sz w:val="24"/>
        </w:rPr>
        <w:t>/T</w:t>
      </w:r>
      <w:r w:rsidR="008229A6" w:rsidRPr="004B165F">
        <w:rPr>
          <w:rFonts w:ascii="仿宋_GB2312" w:eastAsia="仿宋_GB2312" w:hAnsi="宋体" w:hint="eastAsia"/>
          <w:sz w:val="24"/>
        </w:rPr>
        <w:t xml:space="preserve"> 17980.</w:t>
      </w:r>
      <w:r w:rsidR="008229A6" w:rsidRPr="004B165F">
        <w:rPr>
          <w:rFonts w:ascii="仿宋_GB2312" w:eastAsia="仿宋_GB2312" w:hAnsi="宋体"/>
          <w:sz w:val="24"/>
        </w:rPr>
        <w:t>9</w:t>
      </w:r>
      <w:r w:rsidR="008229A6" w:rsidRPr="004B165F">
        <w:rPr>
          <w:rFonts w:ascii="仿宋_GB2312" w:eastAsia="仿宋_GB2312" w:hAnsi="宋体" w:hint="eastAsia"/>
          <w:sz w:val="24"/>
        </w:rPr>
        <w:t>-2000）中的试验方法进行防效验证，各</w:t>
      </w:r>
      <w:r w:rsidR="008229A6" w:rsidRPr="004B165F">
        <w:rPr>
          <w:rFonts w:ascii="仿宋_GB2312" w:eastAsia="仿宋_GB2312" w:hAnsi="宋体"/>
          <w:sz w:val="24"/>
        </w:rPr>
        <w:t>药剂药后</w:t>
      </w:r>
      <w:r w:rsidR="008229A6" w:rsidRPr="004B165F">
        <w:rPr>
          <w:rFonts w:ascii="仿宋_GB2312" w:eastAsia="仿宋_GB2312" w:hAnsi="宋体" w:hint="eastAsia"/>
          <w:sz w:val="24"/>
        </w:rPr>
        <w:t>3</w:t>
      </w:r>
      <w:r w:rsidR="008229A6" w:rsidRPr="004B165F">
        <w:rPr>
          <w:rFonts w:ascii="仿宋_GB2312" w:eastAsia="仿宋_GB2312" w:hAnsi="宋体"/>
          <w:sz w:val="24"/>
        </w:rPr>
        <w:t xml:space="preserve"> d</w:t>
      </w:r>
      <w:r w:rsidR="00D16B10" w:rsidRPr="0090300E">
        <w:rPr>
          <w:rFonts w:hAnsi="宋体" w:cs="宋体" w:hint="eastAsia"/>
        </w:rPr>
        <w:t>～</w:t>
      </w:r>
      <w:r w:rsidR="008229A6" w:rsidRPr="004B165F">
        <w:rPr>
          <w:rFonts w:ascii="仿宋_GB2312" w:eastAsia="仿宋_GB2312" w:hAnsi="宋体"/>
          <w:sz w:val="24"/>
        </w:rPr>
        <w:t xml:space="preserve">21 </w:t>
      </w:r>
      <w:r w:rsidR="008229A6" w:rsidRPr="004B165F">
        <w:rPr>
          <w:rFonts w:ascii="仿宋_GB2312" w:eastAsia="仿宋_GB2312" w:hAnsi="宋体" w:hint="eastAsia"/>
          <w:sz w:val="24"/>
        </w:rPr>
        <w:t>d，</w:t>
      </w:r>
      <w:r w:rsidR="008229A6" w:rsidRPr="004B165F">
        <w:rPr>
          <w:rFonts w:ascii="仿宋_GB2312" w:eastAsia="仿宋_GB2312" w:hAnsi="宋体"/>
          <w:sz w:val="24"/>
        </w:rPr>
        <w:t>田间防治效果达</w:t>
      </w:r>
      <w:r w:rsidR="008229A6" w:rsidRPr="004B165F">
        <w:rPr>
          <w:rFonts w:ascii="仿宋_GB2312" w:eastAsia="仿宋_GB2312" w:hAnsi="宋体" w:hint="eastAsia"/>
          <w:sz w:val="24"/>
        </w:rPr>
        <w:t>88.68</w:t>
      </w:r>
      <w:r w:rsidR="00D16B10">
        <w:rPr>
          <w:rFonts w:ascii="仿宋_GB2312" w:eastAsia="仿宋_GB2312" w:hAnsi="宋体"/>
          <w:sz w:val="24"/>
        </w:rPr>
        <w:t>%</w:t>
      </w:r>
      <w:r w:rsidR="00D16B10" w:rsidRPr="0090300E">
        <w:rPr>
          <w:rFonts w:hAnsi="宋体" w:cs="宋体" w:hint="eastAsia"/>
        </w:rPr>
        <w:t>～</w:t>
      </w:r>
      <w:r w:rsidR="008229A6" w:rsidRPr="004B165F">
        <w:rPr>
          <w:rFonts w:ascii="仿宋_GB2312" w:eastAsia="仿宋_GB2312" w:hAnsi="宋体"/>
          <w:sz w:val="24"/>
        </w:rPr>
        <w:t>98.99</w:t>
      </w:r>
      <w:r w:rsidR="008229A6" w:rsidRPr="004B165F">
        <w:rPr>
          <w:rFonts w:ascii="仿宋_GB2312" w:eastAsia="仿宋_GB2312" w:hAnsi="宋体" w:hint="eastAsia"/>
          <w:sz w:val="24"/>
        </w:rPr>
        <w:t>%</w:t>
      </w:r>
      <w:r w:rsidR="00556F1E" w:rsidRPr="004B165F">
        <w:rPr>
          <w:rFonts w:ascii="仿宋_GB2312" w:eastAsia="仿宋_GB2312" w:hAnsi="宋体" w:hint="eastAsia"/>
          <w:sz w:val="24"/>
        </w:rPr>
        <w:t>。</w:t>
      </w:r>
    </w:p>
    <w:p w:rsidR="00AB3A53" w:rsidRDefault="00556F1E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六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重大</w:t>
      </w:r>
      <w:r>
        <w:rPr>
          <w:rFonts w:ascii="黑体" w:eastAsia="黑体"/>
          <w:sz w:val="24"/>
        </w:rPr>
        <w:t>意见分歧的处理依据和结果</w:t>
      </w:r>
    </w:p>
    <w:p w:rsidR="00B42D8C" w:rsidRPr="004B165F" w:rsidRDefault="00B42D8C" w:rsidP="00D56C01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4B165F">
        <w:rPr>
          <w:rFonts w:ascii="仿宋_GB2312" w:eastAsia="仿宋_GB2312" w:hAnsi="宋体"/>
          <w:sz w:val="24"/>
        </w:rPr>
        <w:t>本标准征求了</w:t>
      </w:r>
      <w:r w:rsidRPr="004B165F">
        <w:rPr>
          <w:rFonts w:ascii="仿宋_GB2312" w:eastAsia="仿宋_GB2312" w:hAnsi="宋体" w:hint="eastAsia"/>
          <w:sz w:val="24"/>
        </w:rPr>
        <w:t>山西功能农产品检验检测中心、临汾市农业生态</w:t>
      </w:r>
      <w:r w:rsidRPr="004B165F">
        <w:rPr>
          <w:rFonts w:ascii="仿宋_GB2312" w:eastAsia="仿宋_GB2312" w:hAnsi="宋体"/>
          <w:sz w:val="24"/>
        </w:rPr>
        <w:t>保护</w:t>
      </w:r>
      <w:r w:rsidRPr="004B165F">
        <w:rPr>
          <w:rFonts w:ascii="仿宋_GB2312" w:eastAsia="仿宋_GB2312" w:hAnsi="宋体" w:hint="eastAsia"/>
          <w:sz w:val="24"/>
        </w:rPr>
        <w:t>发展</w:t>
      </w:r>
      <w:r w:rsidRPr="004B165F">
        <w:rPr>
          <w:rFonts w:ascii="仿宋_GB2312" w:eastAsia="仿宋_GB2312" w:hAnsi="宋体"/>
          <w:sz w:val="24"/>
        </w:rPr>
        <w:t>中心</w:t>
      </w:r>
      <w:r w:rsidRPr="004B165F">
        <w:rPr>
          <w:rFonts w:ascii="仿宋_GB2312" w:eastAsia="仿宋_GB2312" w:hAnsi="宋体" w:hint="eastAsia"/>
          <w:sz w:val="24"/>
        </w:rPr>
        <w:t>、临猗果业发展</w:t>
      </w:r>
      <w:r w:rsidRPr="004B165F">
        <w:rPr>
          <w:rFonts w:ascii="仿宋_GB2312" w:eastAsia="仿宋_GB2312" w:hAnsi="宋体"/>
          <w:sz w:val="24"/>
        </w:rPr>
        <w:t>中心等3家单位的意见，共收到反馈意见4条，采纳4条，未采纳</w:t>
      </w:r>
      <w:r w:rsidRPr="004B165F">
        <w:rPr>
          <w:rFonts w:ascii="仿宋_GB2312" w:eastAsia="仿宋_GB2312" w:hAnsi="宋体" w:hint="eastAsia"/>
          <w:sz w:val="24"/>
        </w:rPr>
        <w:t>0</w:t>
      </w:r>
      <w:r w:rsidRPr="004B165F">
        <w:rPr>
          <w:rFonts w:ascii="仿宋_GB2312" w:eastAsia="仿宋_GB2312" w:hAnsi="宋体"/>
          <w:sz w:val="24"/>
        </w:rPr>
        <w:t>条，</w:t>
      </w:r>
      <w:r w:rsidRPr="004B165F">
        <w:rPr>
          <w:rFonts w:ascii="仿宋_GB2312" w:eastAsia="仿宋_GB2312" w:hAnsi="宋体" w:hint="eastAsia"/>
          <w:sz w:val="24"/>
        </w:rPr>
        <w:t>征求意见过程中</w:t>
      </w:r>
      <w:r w:rsidRPr="004B165F">
        <w:rPr>
          <w:rFonts w:ascii="仿宋_GB2312" w:eastAsia="仿宋_GB2312" w:hAnsi="宋体"/>
          <w:sz w:val="24"/>
        </w:rPr>
        <w:t>无</w:t>
      </w:r>
      <w:r w:rsidRPr="004B165F">
        <w:rPr>
          <w:rFonts w:ascii="仿宋_GB2312" w:eastAsia="仿宋_GB2312" w:hAnsi="宋体" w:hint="eastAsia"/>
          <w:sz w:val="24"/>
        </w:rPr>
        <w:t>重大分歧意见</w:t>
      </w:r>
      <w:r w:rsidRPr="004B165F">
        <w:rPr>
          <w:rFonts w:ascii="仿宋_GB2312" w:eastAsia="仿宋_GB2312" w:hAnsi="宋体"/>
          <w:sz w:val="24"/>
        </w:rPr>
        <w:t>。</w:t>
      </w:r>
      <w:r w:rsidRPr="004B165F">
        <w:rPr>
          <w:rFonts w:ascii="仿宋_GB2312" w:eastAsia="仿宋_GB2312" w:hAnsi="宋体" w:hint="eastAsia"/>
          <w:sz w:val="24"/>
        </w:rPr>
        <w:t>征求意见汇总处理表见附表。</w:t>
      </w:r>
    </w:p>
    <w:p w:rsidR="00AB3A53" w:rsidRDefault="00556F1E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七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采标</w:t>
      </w:r>
      <w:r>
        <w:rPr>
          <w:rFonts w:ascii="黑体" w:eastAsia="黑体"/>
          <w:sz w:val="24"/>
        </w:rPr>
        <w:t>情况，是否合</w:t>
      </w:r>
      <w:proofErr w:type="gramStart"/>
      <w:r>
        <w:rPr>
          <w:rFonts w:ascii="黑体" w:eastAsia="黑体"/>
          <w:sz w:val="24"/>
        </w:rPr>
        <w:t>规</w:t>
      </w:r>
      <w:proofErr w:type="gramEnd"/>
      <w:r>
        <w:rPr>
          <w:rFonts w:ascii="黑体" w:eastAsia="黑体"/>
          <w:sz w:val="24"/>
        </w:rPr>
        <w:t>引用或采用国际标准和国外先进标准，以及与国内外同类标准水平的对比情况</w:t>
      </w:r>
    </w:p>
    <w:p w:rsidR="00B42D8C" w:rsidRPr="00B42D8C" w:rsidRDefault="00B42D8C" w:rsidP="00D56C01">
      <w:pPr>
        <w:spacing w:line="360" w:lineRule="auto"/>
        <w:ind w:firstLineChars="200" w:firstLine="480"/>
        <w:rPr>
          <w:rFonts w:eastAsia="仿宋_GB2312"/>
          <w:bCs/>
          <w:sz w:val="24"/>
        </w:rPr>
      </w:pPr>
      <w:r w:rsidRPr="00B42D8C">
        <w:rPr>
          <w:rFonts w:eastAsia="仿宋_GB2312" w:hint="eastAsia"/>
          <w:bCs/>
          <w:sz w:val="24"/>
        </w:rPr>
        <w:t>无上述说明事项。</w:t>
      </w:r>
    </w:p>
    <w:p w:rsidR="00AB3A53" w:rsidRDefault="00556F1E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八、</w:t>
      </w:r>
      <w:r>
        <w:rPr>
          <w:rFonts w:ascii="黑体" w:eastAsia="黑体" w:hAnsi="黑体" w:hint="eastAsia"/>
          <w:sz w:val="24"/>
        </w:rPr>
        <w:t>作为推荐性标准或者强制性标准的建议及其理由。</w:t>
      </w:r>
    </w:p>
    <w:p w:rsidR="00AB3A53" w:rsidRDefault="00556F1E" w:rsidP="00D56C01">
      <w:pPr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/>
          <w:sz w:val="24"/>
        </w:rPr>
        <w:t>建议本标准为推荐性标准。</w:t>
      </w:r>
    </w:p>
    <w:p w:rsidR="00AB3A53" w:rsidRDefault="00556F1E">
      <w:pPr>
        <w:spacing w:line="360" w:lineRule="auto"/>
        <w:ind w:firstLineChars="200" w:firstLine="480"/>
        <w:outlineLvl w:val="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九</w:t>
      </w:r>
      <w:r>
        <w:rPr>
          <w:rFonts w:ascii="黑体" w:eastAsia="黑体"/>
          <w:sz w:val="24"/>
        </w:rPr>
        <w:t>、</w:t>
      </w:r>
      <w:r>
        <w:rPr>
          <w:rFonts w:ascii="黑体" w:eastAsia="黑体" w:hint="eastAsia"/>
          <w:sz w:val="24"/>
        </w:rPr>
        <w:t>实施</w:t>
      </w:r>
      <w:r>
        <w:rPr>
          <w:rFonts w:ascii="黑体" w:eastAsia="黑体"/>
          <w:sz w:val="24"/>
        </w:rPr>
        <w:t>标准的措施建议</w:t>
      </w:r>
    </w:p>
    <w:p w:rsidR="00AB3A53" w:rsidRPr="00CC66B3" w:rsidRDefault="00556F1E" w:rsidP="00D56C01">
      <w:pPr>
        <w:spacing w:line="360" w:lineRule="auto"/>
        <w:ind w:firstLineChars="200" w:firstLine="480"/>
        <w:jc w:val="left"/>
        <w:rPr>
          <w:rFonts w:eastAsia="仿宋_GB2312"/>
          <w:sz w:val="24"/>
        </w:rPr>
      </w:pPr>
      <w:r w:rsidRPr="00CC66B3">
        <w:rPr>
          <w:rFonts w:eastAsia="仿宋_GB2312"/>
          <w:sz w:val="24"/>
        </w:rPr>
        <w:t>1</w:t>
      </w:r>
      <w:r w:rsidRPr="00CC66B3">
        <w:rPr>
          <w:rFonts w:eastAsia="仿宋_GB2312"/>
          <w:sz w:val="24"/>
        </w:rPr>
        <w:t>、</w:t>
      </w:r>
      <w:r w:rsidR="00E60178" w:rsidRPr="00CC66B3">
        <w:rPr>
          <w:rFonts w:eastAsia="仿宋_GB2312"/>
          <w:sz w:val="24"/>
        </w:rPr>
        <w:t>政府组织宣贯</w:t>
      </w:r>
    </w:p>
    <w:p w:rsidR="00E60178" w:rsidRPr="00CC66B3" w:rsidRDefault="00E60178" w:rsidP="00D56C01">
      <w:pPr>
        <w:spacing w:line="360" w:lineRule="auto"/>
        <w:ind w:firstLineChars="200" w:firstLine="480"/>
        <w:jc w:val="left"/>
        <w:rPr>
          <w:rFonts w:eastAsia="仿宋_GB2312"/>
          <w:sz w:val="24"/>
        </w:rPr>
      </w:pPr>
      <w:r w:rsidRPr="00CC66B3">
        <w:rPr>
          <w:rFonts w:eastAsia="仿宋_GB2312"/>
          <w:sz w:val="24"/>
        </w:rPr>
        <w:t>标准发布部门以政府形式在苹果种植各地市的行政主管部门、基层推广部门</w:t>
      </w:r>
      <w:r w:rsidR="008229A6" w:rsidRPr="00CC66B3">
        <w:rPr>
          <w:rFonts w:eastAsia="仿宋_GB2312"/>
          <w:sz w:val="24"/>
        </w:rPr>
        <w:t>加大</w:t>
      </w:r>
      <w:r w:rsidRPr="00CC66B3">
        <w:rPr>
          <w:rFonts w:eastAsia="仿宋_GB2312"/>
          <w:sz w:val="24"/>
        </w:rPr>
        <w:t>宣讲</w:t>
      </w:r>
      <w:r w:rsidR="008229A6" w:rsidRPr="00CC66B3">
        <w:rPr>
          <w:rFonts w:eastAsia="仿宋_GB2312"/>
          <w:sz w:val="24"/>
        </w:rPr>
        <w:t>力度</w:t>
      </w:r>
      <w:r w:rsidRPr="00CC66B3">
        <w:rPr>
          <w:rFonts w:eastAsia="仿宋_GB2312"/>
          <w:sz w:val="24"/>
        </w:rPr>
        <w:t>及</w:t>
      </w:r>
      <w:r w:rsidR="008229A6" w:rsidRPr="00CC66B3">
        <w:rPr>
          <w:rFonts w:eastAsia="仿宋_GB2312"/>
          <w:sz w:val="24"/>
        </w:rPr>
        <w:t>发行范围</w:t>
      </w:r>
      <w:r w:rsidRPr="00CC66B3">
        <w:rPr>
          <w:rFonts w:eastAsia="仿宋_GB2312"/>
          <w:sz w:val="24"/>
        </w:rPr>
        <w:t>。</w:t>
      </w:r>
    </w:p>
    <w:p w:rsidR="00E60178" w:rsidRPr="00CC66B3" w:rsidRDefault="00556F1E" w:rsidP="00D56C01">
      <w:pPr>
        <w:spacing w:line="360" w:lineRule="auto"/>
        <w:ind w:firstLineChars="200" w:firstLine="480"/>
        <w:jc w:val="left"/>
        <w:rPr>
          <w:rFonts w:eastAsia="仿宋_GB2312"/>
          <w:sz w:val="24"/>
        </w:rPr>
      </w:pPr>
      <w:r w:rsidRPr="00CC66B3">
        <w:rPr>
          <w:rFonts w:eastAsia="仿宋_GB2312"/>
          <w:sz w:val="24"/>
        </w:rPr>
        <w:t>2</w:t>
      </w:r>
      <w:r w:rsidRPr="00CC66B3">
        <w:rPr>
          <w:rFonts w:eastAsia="仿宋_GB2312"/>
          <w:sz w:val="24"/>
        </w:rPr>
        <w:t>、</w:t>
      </w:r>
      <w:r w:rsidR="00E60178" w:rsidRPr="00CC66B3">
        <w:rPr>
          <w:rFonts w:eastAsia="仿宋_GB2312"/>
          <w:sz w:val="24"/>
        </w:rPr>
        <w:t>加强推广实施</w:t>
      </w:r>
    </w:p>
    <w:p w:rsidR="00AB3A53" w:rsidRDefault="00E60178" w:rsidP="00D56C01">
      <w:pPr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</w:rPr>
      </w:pPr>
      <w:r w:rsidRPr="00CC66B3">
        <w:rPr>
          <w:rFonts w:eastAsia="仿宋_GB2312"/>
          <w:sz w:val="24"/>
        </w:rPr>
        <w:t>标准起草单位通过项目实施，以技术推广、现场会、培训会等形式在</w:t>
      </w:r>
      <w:r w:rsidR="008229A6" w:rsidRPr="00CC66B3">
        <w:rPr>
          <w:rFonts w:eastAsia="仿宋_GB2312"/>
          <w:sz w:val="24"/>
        </w:rPr>
        <w:t>基层</w:t>
      </w:r>
      <w:r w:rsidRPr="00CC66B3">
        <w:rPr>
          <w:rFonts w:eastAsia="仿宋_GB2312"/>
          <w:sz w:val="24"/>
        </w:rPr>
        <w:t>植保站、农村专业技术合作社、大型果品</w:t>
      </w:r>
      <w:r w:rsidRPr="00E60178">
        <w:rPr>
          <w:rFonts w:ascii="仿宋_GB2312" w:eastAsia="仿宋_GB2312" w:hAnsi="宋体" w:hint="eastAsia"/>
          <w:sz w:val="24"/>
        </w:rPr>
        <w:t>贸易企业、果农中进行</w:t>
      </w:r>
      <w:r w:rsidR="008229A6">
        <w:rPr>
          <w:rFonts w:ascii="仿宋_GB2312" w:eastAsia="仿宋_GB2312" w:hAnsi="宋体" w:hint="eastAsia"/>
          <w:sz w:val="24"/>
        </w:rPr>
        <w:t>推广</w:t>
      </w:r>
      <w:r w:rsidRPr="00E60178">
        <w:rPr>
          <w:rFonts w:ascii="仿宋_GB2312" w:eastAsia="仿宋_GB2312" w:hAnsi="宋体" w:hint="eastAsia"/>
          <w:sz w:val="24"/>
        </w:rPr>
        <w:t>和实施</w:t>
      </w:r>
      <w:r>
        <w:rPr>
          <w:rFonts w:ascii="仿宋_GB2312" w:eastAsia="仿宋_GB2312" w:hAnsi="宋体" w:hint="eastAsia"/>
          <w:sz w:val="24"/>
        </w:rPr>
        <w:t>。</w:t>
      </w:r>
    </w:p>
    <w:p w:rsidR="00E60178" w:rsidRPr="00CC66B3" w:rsidRDefault="00556F1E" w:rsidP="00D56C01">
      <w:pPr>
        <w:spacing w:line="360" w:lineRule="auto"/>
        <w:ind w:firstLineChars="200" w:firstLine="480"/>
        <w:jc w:val="left"/>
        <w:rPr>
          <w:rFonts w:eastAsia="仿宋_GB2312"/>
          <w:sz w:val="32"/>
          <w:szCs w:val="32"/>
        </w:rPr>
      </w:pPr>
      <w:r w:rsidRPr="00CC66B3">
        <w:rPr>
          <w:rFonts w:eastAsia="仿宋_GB2312"/>
          <w:sz w:val="24"/>
        </w:rPr>
        <w:t>3</w:t>
      </w:r>
      <w:r w:rsidRPr="00CC66B3">
        <w:rPr>
          <w:rFonts w:eastAsia="仿宋_GB2312"/>
          <w:sz w:val="24"/>
        </w:rPr>
        <w:t>、</w:t>
      </w:r>
      <w:r w:rsidR="00E60178" w:rsidRPr="00CC66B3">
        <w:rPr>
          <w:rFonts w:eastAsia="仿宋_GB2312"/>
          <w:sz w:val="24"/>
        </w:rPr>
        <w:t>加强媒体宣传</w:t>
      </w:r>
      <w:r w:rsidR="00B42D8C" w:rsidRPr="00CC66B3">
        <w:rPr>
          <w:rFonts w:eastAsia="仿宋_GB2312"/>
          <w:sz w:val="32"/>
          <w:szCs w:val="32"/>
        </w:rPr>
        <w:t xml:space="preserve"> </w:t>
      </w:r>
    </w:p>
    <w:p w:rsidR="00AB3A53" w:rsidRDefault="00B42D8C" w:rsidP="00D56C01">
      <w:pPr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</w:rPr>
        <w:sectPr w:rsidR="00AB3A53">
          <w:footerReference w:type="default" r:id="rId9"/>
          <w:pgSz w:w="11906" w:h="16838"/>
          <w:pgMar w:top="1440" w:right="1803" w:bottom="1440" w:left="1803" w:header="851" w:footer="992" w:gutter="0"/>
          <w:pgNumType w:start="1"/>
          <w:cols w:space="0"/>
          <w:titlePg/>
          <w:docGrid w:type="lines" w:linePitch="319"/>
        </w:sectPr>
      </w:pPr>
      <w:r w:rsidRPr="00CC66B3">
        <w:rPr>
          <w:rFonts w:eastAsia="仿宋_GB2312"/>
          <w:sz w:val="24"/>
        </w:rPr>
        <w:t>通过电视、网络、报刊等媒体进行</w:t>
      </w:r>
      <w:r w:rsidR="008229A6" w:rsidRPr="00CC66B3">
        <w:rPr>
          <w:rFonts w:eastAsia="仿宋_GB2312"/>
          <w:sz w:val="24"/>
        </w:rPr>
        <w:t>广泛</w:t>
      </w:r>
      <w:r w:rsidRPr="00CC66B3">
        <w:rPr>
          <w:rFonts w:eastAsia="仿宋_GB2312"/>
          <w:sz w:val="24"/>
        </w:rPr>
        <w:t>宣传</w:t>
      </w:r>
      <w:r w:rsidRPr="00E60178">
        <w:rPr>
          <w:rFonts w:ascii="仿宋_GB2312" w:eastAsia="仿宋_GB2312" w:hAnsi="宋体" w:hint="eastAsia"/>
          <w:sz w:val="24"/>
        </w:rPr>
        <w:t>。</w:t>
      </w:r>
    </w:p>
    <w:p w:rsidR="00AB3A53" w:rsidRDefault="00556F1E">
      <w:pPr>
        <w:spacing w:line="360" w:lineRule="auto"/>
        <w:ind w:firstLineChars="200" w:firstLine="480"/>
        <w:jc w:val="lef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附表</w:t>
      </w:r>
    </w:p>
    <w:p w:rsidR="00AB3A53" w:rsidRPr="004C7479" w:rsidRDefault="004C7479">
      <w:pPr>
        <w:jc w:val="center"/>
        <w:rPr>
          <w:rFonts w:ascii="仿宋_GB2312" w:eastAsia="仿宋_GB2312" w:hAnsi="宋体"/>
          <w:sz w:val="24"/>
        </w:rPr>
      </w:pPr>
      <w:r w:rsidRPr="004C7479">
        <w:rPr>
          <w:rFonts w:ascii="仿宋_GB2312" w:eastAsia="仿宋_GB2312" w:hAnsi="宋体" w:hint="eastAsia"/>
          <w:sz w:val="24"/>
        </w:rPr>
        <w:t>《苹果</w:t>
      </w:r>
      <w:r w:rsidR="00114FCF" w:rsidRPr="004C7479">
        <w:rPr>
          <w:rFonts w:ascii="仿宋_GB2312" w:eastAsia="仿宋_GB2312" w:hAnsi="宋体" w:hint="eastAsia"/>
          <w:sz w:val="24"/>
        </w:rPr>
        <w:t>蚜虫</w:t>
      </w:r>
      <w:r w:rsidR="00114FCF" w:rsidRPr="004C7479">
        <w:rPr>
          <w:rFonts w:ascii="仿宋_GB2312" w:eastAsia="仿宋_GB2312" w:hAnsi="宋体"/>
          <w:sz w:val="24"/>
        </w:rPr>
        <w:t>综合防治</w:t>
      </w:r>
      <w:r w:rsidR="00114FCF" w:rsidRPr="004C7479">
        <w:rPr>
          <w:rFonts w:ascii="仿宋_GB2312" w:eastAsia="仿宋_GB2312" w:hAnsi="宋体" w:hint="eastAsia"/>
          <w:sz w:val="24"/>
        </w:rPr>
        <w:t>技术</w:t>
      </w:r>
      <w:r w:rsidR="00114FCF" w:rsidRPr="004C7479">
        <w:rPr>
          <w:rFonts w:ascii="仿宋_GB2312" w:eastAsia="仿宋_GB2312" w:hAnsi="宋体"/>
          <w:sz w:val="24"/>
        </w:rPr>
        <w:t>规程</w:t>
      </w:r>
      <w:r w:rsidR="00114FCF" w:rsidRPr="004C7479">
        <w:rPr>
          <w:rFonts w:ascii="仿宋_GB2312" w:eastAsia="仿宋_GB2312" w:hAnsi="宋体" w:hint="eastAsia"/>
          <w:sz w:val="24"/>
        </w:rPr>
        <w:t>》</w:t>
      </w:r>
      <w:r w:rsidR="00556F1E" w:rsidRPr="004C7479">
        <w:rPr>
          <w:rFonts w:ascii="仿宋_GB2312" w:eastAsia="仿宋_GB2312" w:hAnsi="宋体" w:hint="eastAsia"/>
          <w:sz w:val="24"/>
        </w:rPr>
        <w:t>地方标准征求意见汇总处理表</w:t>
      </w:r>
    </w:p>
    <w:p w:rsidR="00114FCF" w:rsidRPr="004C7479" w:rsidRDefault="00114FCF" w:rsidP="004C7479">
      <w:pPr>
        <w:jc w:val="center"/>
        <w:rPr>
          <w:rFonts w:ascii="仿宋_GB2312" w:eastAsia="仿宋_GB2312" w:hAnsi="宋体"/>
          <w:sz w:val="24"/>
        </w:rPr>
      </w:pPr>
      <w:r w:rsidRPr="004C7479">
        <w:rPr>
          <w:rFonts w:ascii="仿宋_GB2312" w:eastAsia="仿宋_GB2312" w:hAnsi="宋体" w:hint="eastAsia"/>
          <w:sz w:val="24"/>
        </w:rPr>
        <w:t>起草单位：山西农业大学</w:t>
      </w:r>
      <w:r w:rsidR="00972376">
        <w:rPr>
          <w:rFonts w:ascii="仿宋_GB2312" w:eastAsia="仿宋_GB2312" w:hAnsi="宋体" w:hint="eastAsia"/>
          <w:sz w:val="24"/>
        </w:rPr>
        <w:t xml:space="preserve">   </w:t>
      </w:r>
      <w:r w:rsidRPr="004C7479">
        <w:rPr>
          <w:rFonts w:ascii="仿宋_GB2312" w:eastAsia="仿宋_GB2312" w:hAnsi="宋体" w:hint="eastAsia"/>
          <w:sz w:val="24"/>
        </w:rPr>
        <w:t xml:space="preserve">   承办人：封</w:t>
      </w:r>
      <w:r w:rsidRPr="004C7479">
        <w:rPr>
          <w:rFonts w:ascii="仿宋_GB2312" w:eastAsia="仿宋_GB2312" w:hAnsi="宋体"/>
          <w:sz w:val="24"/>
        </w:rPr>
        <w:t>云涛</w:t>
      </w:r>
      <w:r w:rsidRPr="004C7479">
        <w:rPr>
          <w:rFonts w:ascii="仿宋_GB2312" w:eastAsia="仿宋_GB2312" w:hAnsi="宋体" w:hint="eastAsia"/>
          <w:sz w:val="24"/>
        </w:rPr>
        <w:t xml:space="preserve">      联系电话：  </w:t>
      </w:r>
      <w:r w:rsidRPr="004C7479">
        <w:rPr>
          <w:rFonts w:ascii="仿宋_GB2312" w:eastAsia="仿宋_GB2312" w:hAnsi="宋体"/>
          <w:sz w:val="24"/>
        </w:rPr>
        <w:t>0351-7117227</w:t>
      </w:r>
      <w:r w:rsidRPr="004C7479">
        <w:rPr>
          <w:rFonts w:ascii="仿宋_GB2312" w:eastAsia="仿宋_GB2312" w:hAnsi="宋体" w:hint="eastAsia"/>
          <w:sz w:val="24"/>
        </w:rPr>
        <w:t xml:space="preserve">     填写时间：2023.1</w:t>
      </w:r>
      <w:r w:rsidRPr="004C7479">
        <w:rPr>
          <w:rFonts w:ascii="仿宋_GB2312" w:eastAsia="仿宋_GB2312" w:hAnsi="宋体"/>
          <w:sz w:val="24"/>
        </w:rPr>
        <w:t>0</w:t>
      </w:r>
    </w:p>
    <w:tbl>
      <w:tblPr>
        <w:tblStyle w:val="af1"/>
        <w:tblW w:w="0" w:type="auto"/>
        <w:tblInd w:w="392" w:type="dxa"/>
        <w:tblLook w:val="04A0" w:firstRow="1" w:lastRow="0" w:firstColumn="1" w:lastColumn="0" w:noHBand="0" w:noVBand="1"/>
      </w:tblPr>
      <w:tblGrid>
        <w:gridCol w:w="997"/>
        <w:gridCol w:w="1696"/>
        <w:gridCol w:w="3402"/>
        <w:gridCol w:w="3686"/>
        <w:gridCol w:w="1701"/>
        <w:gridCol w:w="1845"/>
      </w:tblGrid>
      <w:tr w:rsidR="00114FCF" w:rsidRPr="00114FCF" w:rsidTr="00C40847">
        <w:trPr>
          <w:trHeight w:val="994"/>
        </w:trPr>
        <w:tc>
          <w:tcPr>
            <w:tcW w:w="997" w:type="dxa"/>
            <w:vAlign w:val="center"/>
          </w:tcPr>
          <w:p w:rsidR="00114FCF" w:rsidRPr="00114FCF" w:rsidRDefault="00114FCF" w:rsidP="00114FCF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sz w:val="24"/>
              </w:rPr>
            </w:pPr>
            <w:r w:rsidRPr="00114FCF">
              <w:rPr>
                <w:rFonts w:ascii="华文中宋" w:eastAsia="华文中宋" w:hAnsi="华文中宋" w:cs="华文中宋" w:hint="eastAsia"/>
                <w:sz w:val="24"/>
              </w:rPr>
              <w:t>序号</w:t>
            </w:r>
          </w:p>
        </w:tc>
        <w:tc>
          <w:tcPr>
            <w:tcW w:w="1696" w:type="dxa"/>
            <w:vAlign w:val="center"/>
          </w:tcPr>
          <w:p w:rsidR="00114FCF" w:rsidRPr="00114FCF" w:rsidRDefault="00114FCF" w:rsidP="00114FCF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sz w:val="24"/>
              </w:rPr>
            </w:pPr>
            <w:proofErr w:type="gramStart"/>
            <w:r w:rsidRPr="00114FCF">
              <w:rPr>
                <w:rFonts w:ascii="华文中宋" w:eastAsia="华文中宋" w:hAnsi="华文中宋" w:cs="华文中宋" w:hint="eastAsia"/>
                <w:sz w:val="24"/>
              </w:rPr>
              <w:t>标准章条编号</w:t>
            </w:r>
            <w:proofErr w:type="gramEnd"/>
          </w:p>
        </w:tc>
        <w:tc>
          <w:tcPr>
            <w:tcW w:w="3402" w:type="dxa"/>
            <w:vAlign w:val="center"/>
          </w:tcPr>
          <w:p w:rsidR="00114FCF" w:rsidRPr="00114FCF" w:rsidRDefault="00114FCF" w:rsidP="00114FCF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sz w:val="24"/>
              </w:rPr>
            </w:pPr>
            <w:r w:rsidRPr="00114FCF">
              <w:rPr>
                <w:rFonts w:ascii="华文中宋" w:eastAsia="华文中宋" w:hAnsi="华文中宋" w:cs="华文中宋" w:hint="eastAsia"/>
                <w:sz w:val="24"/>
              </w:rPr>
              <w:t>意见内容</w:t>
            </w:r>
          </w:p>
        </w:tc>
        <w:tc>
          <w:tcPr>
            <w:tcW w:w="3686" w:type="dxa"/>
            <w:vAlign w:val="center"/>
          </w:tcPr>
          <w:p w:rsidR="00114FCF" w:rsidRPr="00114FCF" w:rsidRDefault="00114FCF" w:rsidP="00114FCF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sz w:val="24"/>
              </w:rPr>
            </w:pPr>
            <w:r w:rsidRPr="00114FCF">
              <w:rPr>
                <w:rFonts w:ascii="华文中宋" w:eastAsia="华文中宋" w:hAnsi="华文中宋" w:cs="华文中宋" w:hint="eastAsia"/>
                <w:sz w:val="24"/>
              </w:rPr>
              <w:t>提出单位</w:t>
            </w:r>
          </w:p>
          <w:p w:rsidR="00114FCF" w:rsidRPr="00114FCF" w:rsidRDefault="00114FCF" w:rsidP="00114FCF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sz w:val="24"/>
              </w:rPr>
            </w:pPr>
            <w:r w:rsidRPr="00114FCF">
              <w:rPr>
                <w:rFonts w:ascii="华文中宋" w:eastAsia="华文中宋" w:hAnsi="华文中宋" w:cs="华文中宋" w:hint="eastAsia"/>
                <w:sz w:val="24"/>
              </w:rPr>
              <w:t>（或个人）</w:t>
            </w:r>
          </w:p>
        </w:tc>
        <w:tc>
          <w:tcPr>
            <w:tcW w:w="1701" w:type="dxa"/>
            <w:vAlign w:val="center"/>
          </w:tcPr>
          <w:p w:rsidR="00114FCF" w:rsidRPr="00114FCF" w:rsidRDefault="00114FCF" w:rsidP="00114FCF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sz w:val="24"/>
              </w:rPr>
            </w:pPr>
            <w:r w:rsidRPr="00114FCF">
              <w:rPr>
                <w:rFonts w:ascii="华文中宋" w:eastAsia="华文中宋" w:hAnsi="华文中宋" w:cs="华文中宋" w:hint="eastAsia"/>
                <w:sz w:val="24"/>
              </w:rPr>
              <w:t>处理意见</w:t>
            </w:r>
          </w:p>
          <w:p w:rsidR="00114FCF" w:rsidRPr="00114FCF" w:rsidRDefault="00114FCF" w:rsidP="00114FCF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sz w:val="24"/>
              </w:rPr>
            </w:pPr>
            <w:r w:rsidRPr="00114FCF">
              <w:rPr>
                <w:rFonts w:ascii="华文中宋" w:eastAsia="华文中宋" w:hAnsi="华文中宋" w:cs="华文中宋" w:hint="eastAsia"/>
                <w:sz w:val="24"/>
              </w:rPr>
              <w:t>采纳/不采纳）</w:t>
            </w:r>
          </w:p>
        </w:tc>
        <w:tc>
          <w:tcPr>
            <w:tcW w:w="1845" w:type="dxa"/>
            <w:vAlign w:val="center"/>
          </w:tcPr>
          <w:p w:rsidR="00114FCF" w:rsidRPr="00114FCF" w:rsidRDefault="00114FCF" w:rsidP="00114FCF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sz w:val="24"/>
              </w:rPr>
            </w:pPr>
            <w:r w:rsidRPr="00114FCF">
              <w:rPr>
                <w:rFonts w:ascii="华文中宋" w:eastAsia="华文中宋" w:hAnsi="华文中宋" w:cs="华文中宋" w:hint="eastAsia"/>
                <w:sz w:val="24"/>
              </w:rPr>
              <w:t>意见处理说明</w:t>
            </w:r>
          </w:p>
          <w:p w:rsidR="00114FCF" w:rsidRPr="00114FCF" w:rsidRDefault="00114FCF" w:rsidP="00114FCF">
            <w:pPr>
              <w:spacing w:line="400" w:lineRule="exact"/>
              <w:jc w:val="center"/>
              <w:rPr>
                <w:rFonts w:ascii="华文中宋" w:eastAsia="华文中宋" w:hAnsi="华文中宋" w:cs="华文中宋"/>
                <w:sz w:val="24"/>
              </w:rPr>
            </w:pPr>
            <w:r w:rsidRPr="00114FCF">
              <w:rPr>
                <w:rFonts w:ascii="华文中宋" w:eastAsia="华文中宋" w:hAnsi="华文中宋" w:cs="华文中宋" w:hint="eastAsia"/>
                <w:sz w:val="24"/>
              </w:rPr>
              <w:t>（不采纳的理由等）</w:t>
            </w:r>
          </w:p>
        </w:tc>
      </w:tr>
      <w:tr w:rsidR="00114FCF" w:rsidRPr="00114FCF" w:rsidTr="00C40847">
        <w:trPr>
          <w:trHeight w:val="952"/>
        </w:trPr>
        <w:tc>
          <w:tcPr>
            <w:tcW w:w="997" w:type="dxa"/>
            <w:vAlign w:val="center"/>
          </w:tcPr>
          <w:p w:rsidR="00114FCF" w:rsidRPr="00E5607E" w:rsidRDefault="00114FCF" w:rsidP="00E5607E">
            <w:pPr>
              <w:spacing w:line="400" w:lineRule="exact"/>
              <w:ind w:firstLineChars="100" w:firstLine="240"/>
              <w:rPr>
                <w:rFonts w:ascii="仿宋_GB2312" w:eastAsia="仿宋_GB2312" w:hAnsi="宋体" w:cs="宋体"/>
                <w:bCs/>
                <w:sz w:val="24"/>
              </w:rPr>
            </w:pPr>
            <w:r w:rsidRPr="00E5607E">
              <w:rPr>
                <w:rFonts w:ascii="仿宋_GB2312" w:eastAsia="仿宋_GB2312" w:hAnsi="宋体" w:cs="宋体" w:hint="eastAsia"/>
                <w:bCs/>
                <w:sz w:val="24"/>
              </w:rPr>
              <w:t>1</w:t>
            </w:r>
          </w:p>
        </w:tc>
        <w:tc>
          <w:tcPr>
            <w:tcW w:w="1696" w:type="dxa"/>
            <w:vAlign w:val="center"/>
          </w:tcPr>
          <w:p w:rsidR="00114FCF" w:rsidRPr="00E5607E" w:rsidRDefault="00114FCF" w:rsidP="006E7FBE">
            <w:pPr>
              <w:spacing w:line="400" w:lineRule="exact"/>
              <w:ind w:firstLineChars="150" w:firstLine="360"/>
              <w:rPr>
                <w:rFonts w:ascii="仿宋_GB2312" w:eastAsia="仿宋_GB2312" w:hAnsi="宋体" w:cs="宋体"/>
                <w:bCs/>
                <w:sz w:val="24"/>
              </w:rPr>
            </w:pPr>
            <w:r w:rsidRPr="00E5607E">
              <w:rPr>
                <w:rFonts w:ascii="仿宋_GB2312" w:eastAsia="仿宋_GB2312" w:hAnsi="宋体" w:cs="宋体" w:hint="eastAsia"/>
                <w:bCs/>
                <w:sz w:val="24"/>
              </w:rPr>
              <w:t>5.4.1</w:t>
            </w:r>
          </w:p>
        </w:tc>
        <w:tc>
          <w:tcPr>
            <w:tcW w:w="3402" w:type="dxa"/>
            <w:vAlign w:val="center"/>
          </w:tcPr>
          <w:p w:rsidR="00114FCF" w:rsidRPr="00E5607E" w:rsidRDefault="00114FCF" w:rsidP="00C40847">
            <w:pPr>
              <w:spacing w:line="400" w:lineRule="exact"/>
              <w:rPr>
                <w:rFonts w:ascii="仿宋_GB2312" w:eastAsia="仿宋_GB2312" w:hAnsi="宋体" w:cs="宋体"/>
                <w:bCs/>
                <w:sz w:val="24"/>
              </w:rPr>
            </w:pPr>
            <w:r w:rsidRPr="00E5607E">
              <w:rPr>
                <w:rFonts w:ascii="仿宋_GB2312" w:eastAsia="仿宋_GB2312" w:hAnsi="宋体" w:cs="宋体" w:hint="eastAsia"/>
                <w:bCs/>
                <w:sz w:val="24"/>
              </w:rPr>
              <w:t>树上喷药内容分条表述</w:t>
            </w:r>
          </w:p>
        </w:tc>
        <w:tc>
          <w:tcPr>
            <w:tcW w:w="3686" w:type="dxa"/>
            <w:vAlign w:val="center"/>
          </w:tcPr>
          <w:p w:rsidR="00114FCF" w:rsidRPr="00E5607E" w:rsidRDefault="00114FCF" w:rsidP="00C40847">
            <w:pPr>
              <w:spacing w:line="400" w:lineRule="exact"/>
              <w:ind w:firstLineChars="100" w:firstLine="240"/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  <w:r w:rsidRPr="00E5607E">
              <w:rPr>
                <w:rFonts w:ascii="仿宋_GB2312" w:eastAsia="仿宋_GB2312" w:hAnsi="宋体" w:cs="宋体" w:hint="eastAsia"/>
                <w:bCs/>
                <w:sz w:val="24"/>
              </w:rPr>
              <w:t>山西功能农产品检验检测中心</w:t>
            </w:r>
          </w:p>
        </w:tc>
        <w:tc>
          <w:tcPr>
            <w:tcW w:w="1701" w:type="dxa"/>
            <w:vAlign w:val="center"/>
          </w:tcPr>
          <w:p w:rsidR="00114FCF" w:rsidRPr="00E5607E" w:rsidRDefault="00114FCF" w:rsidP="00AF37EA">
            <w:pPr>
              <w:spacing w:line="400" w:lineRule="exact"/>
              <w:ind w:firstLineChars="200" w:firstLine="480"/>
              <w:rPr>
                <w:rFonts w:ascii="仿宋_GB2312" w:eastAsia="仿宋_GB2312" w:hAnsi="宋体" w:cs="宋体"/>
                <w:bCs/>
                <w:sz w:val="24"/>
              </w:rPr>
            </w:pPr>
            <w:r w:rsidRPr="00E5607E">
              <w:rPr>
                <w:rFonts w:ascii="仿宋_GB2312" w:eastAsia="仿宋_GB2312" w:hAnsi="宋体" w:cs="宋体" w:hint="eastAsia"/>
                <w:bCs/>
                <w:sz w:val="24"/>
              </w:rPr>
              <w:t>采纳</w:t>
            </w:r>
          </w:p>
        </w:tc>
        <w:tc>
          <w:tcPr>
            <w:tcW w:w="1845" w:type="dxa"/>
            <w:vAlign w:val="center"/>
          </w:tcPr>
          <w:p w:rsidR="00114FCF" w:rsidRPr="00E5607E" w:rsidRDefault="00114FCF" w:rsidP="00E5607E">
            <w:pPr>
              <w:spacing w:line="400" w:lineRule="exact"/>
              <w:ind w:firstLineChars="100" w:firstLine="240"/>
              <w:rPr>
                <w:rFonts w:ascii="仿宋_GB2312" w:eastAsia="仿宋_GB2312" w:hAnsi="宋体" w:cs="宋体"/>
                <w:bCs/>
                <w:sz w:val="24"/>
              </w:rPr>
            </w:pPr>
          </w:p>
        </w:tc>
      </w:tr>
      <w:tr w:rsidR="00114FCF" w:rsidRPr="00114FCF" w:rsidTr="00C40847">
        <w:trPr>
          <w:trHeight w:val="963"/>
        </w:trPr>
        <w:tc>
          <w:tcPr>
            <w:tcW w:w="997" w:type="dxa"/>
            <w:vAlign w:val="center"/>
          </w:tcPr>
          <w:p w:rsidR="00114FCF" w:rsidRPr="00E5607E" w:rsidRDefault="00114FCF" w:rsidP="00E5607E">
            <w:pPr>
              <w:spacing w:line="400" w:lineRule="exact"/>
              <w:ind w:firstLineChars="100" w:firstLine="240"/>
              <w:rPr>
                <w:rFonts w:ascii="仿宋_GB2312" w:eastAsia="仿宋_GB2312" w:hAnsi="宋体" w:cs="宋体"/>
                <w:bCs/>
                <w:sz w:val="24"/>
              </w:rPr>
            </w:pPr>
            <w:r w:rsidRPr="00E5607E">
              <w:rPr>
                <w:rFonts w:ascii="仿宋_GB2312" w:eastAsia="仿宋_GB2312" w:hAnsi="宋体" w:cs="宋体" w:hint="eastAsia"/>
                <w:bCs/>
                <w:sz w:val="24"/>
              </w:rPr>
              <w:t>2</w:t>
            </w:r>
          </w:p>
        </w:tc>
        <w:tc>
          <w:tcPr>
            <w:tcW w:w="1696" w:type="dxa"/>
            <w:vAlign w:val="center"/>
          </w:tcPr>
          <w:p w:rsidR="00114FCF" w:rsidRPr="00E5607E" w:rsidRDefault="00114FCF" w:rsidP="006E7FBE">
            <w:pPr>
              <w:spacing w:line="400" w:lineRule="exact"/>
              <w:ind w:firstLineChars="150" w:firstLine="360"/>
              <w:rPr>
                <w:rFonts w:ascii="仿宋_GB2312" w:eastAsia="仿宋_GB2312" w:hAnsi="宋体" w:cs="宋体"/>
                <w:bCs/>
                <w:sz w:val="24"/>
              </w:rPr>
            </w:pPr>
            <w:r w:rsidRPr="00E5607E">
              <w:rPr>
                <w:rFonts w:ascii="仿宋_GB2312" w:eastAsia="仿宋_GB2312" w:hAnsi="宋体" w:cs="宋体" w:hint="eastAsia"/>
                <w:bCs/>
                <w:sz w:val="24"/>
              </w:rPr>
              <w:t>5.4.2</w:t>
            </w:r>
          </w:p>
        </w:tc>
        <w:tc>
          <w:tcPr>
            <w:tcW w:w="3402" w:type="dxa"/>
            <w:vAlign w:val="center"/>
          </w:tcPr>
          <w:p w:rsidR="00114FCF" w:rsidRPr="00E5607E" w:rsidRDefault="00114FCF" w:rsidP="00C40847">
            <w:pPr>
              <w:spacing w:line="400" w:lineRule="exact"/>
              <w:rPr>
                <w:rFonts w:ascii="仿宋_GB2312" w:eastAsia="仿宋_GB2312" w:hAnsi="宋体" w:cs="宋体"/>
                <w:bCs/>
                <w:sz w:val="24"/>
              </w:rPr>
            </w:pPr>
            <w:r w:rsidRPr="00E5607E">
              <w:rPr>
                <w:rFonts w:ascii="仿宋_GB2312" w:eastAsia="仿宋_GB2312" w:hAnsi="宋体" w:cs="宋体" w:hint="eastAsia"/>
                <w:bCs/>
                <w:sz w:val="24"/>
              </w:rPr>
              <w:t>根部施药中，去掉最后一句中“一般”</w:t>
            </w:r>
          </w:p>
        </w:tc>
        <w:tc>
          <w:tcPr>
            <w:tcW w:w="3686" w:type="dxa"/>
            <w:vAlign w:val="center"/>
          </w:tcPr>
          <w:p w:rsidR="00114FCF" w:rsidRPr="00E5607E" w:rsidRDefault="00114FCF" w:rsidP="00C40847">
            <w:pPr>
              <w:spacing w:line="400" w:lineRule="exact"/>
              <w:ind w:firstLineChars="100" w:firstLine="240"/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  <w:r w:rsidRPr="00E5607E">
              <w:rPr>
                <w:rFonts w:ascii="仿宋_GB2312" w:eastAsia="仿宋_GB2312" w:hAnsi="宋体" w:cs="宋体" w:hint="eastAsia"/>
                <w:bCs/>
                <w:sz w:val="24"/>
              </w:rPr>
              <w:t>山西功能农产品检验检测中心</w:t>
            </w:r>
          </w:p>
        </w:tc>
        <w:tc>
          <w:tcPr>
            <w:tcW w:w="1701" w:type="dxa"/>
            <w:vAlign w:val="center"/>
          </w:tcPr>
          <w:p w:rsidR="00114FCF" w:rsidRPr="00E5607E" w:rsidRDefault="00114FCF" w:rsidP="00AF37EA">
            <w:pPr>
              <w:spacing w:line="400" w:lineRule="exact"/>
              <w:ind w:firstLineChars="200" w:firstLine="480"/>
              <w:rPr>
                <w:rFonts w:ascii="仿宋_GB2312" w:eastAsia="仿宋_GB2312" w:hAnsi="宋体" w:cs="宋体"/>
                <w:bCs/>
                <w:sz w:val="24"/>
              </w:rPr>
            </w:pPr>
            <w:r w:rsidRPr="00E5607E">
              <w:rPr>
                <w:rFonts w:ascii="仿宋_GB2312" w:eastAsia="仿宋_GB2312" w:hAnsi="宋体" w:cs="宋体" w:hint="eastAsia"/>
                <w:bCs/>
                <w:sz w:val="24"/>
              </w:rPr>
              <w:t>采纳</w:t>
            </w:r>
          </w:p>
        </w:tc>
        <w:tc>
          <w:tcPr>
            <w:tcW w:w="1845" w:type="dxa"/>
            <w:vAlign w:val="center"/>
          </w:tcPr>
          <w:p w:rsidR="00114FCF" w:rsidRPr="00E5607E" w:rsidRDefault="00114FCF" w:rsidP="00E5607E">
            <w:pPr>
              <w:spacing w:line="400" w:lineRule="exact"/>
              <w:ind w:firstLineChars="100" w:firstLine="240"/>
              <w:rPr>
                <w:rFonts w:ascii="仿宋_GB2312" w:eastAsia="仿宋_GB2312" w:hAnsi="宋体" w:cs="宋体"/>
                <w:bCs/>
                <w:sz w:val="24"/>
              </w:rPr>
            </w:pPr>
          </w:p>
        </w:tc>
      </w:tr>
      <w:tr w:rsidR="00114FCF" w:rsidRPr="00114FCF" w:rsidTr="00C40847">
        <w:trPr>
          <w:trHeight w:val="952"/>
        </w:trPr>
        <w:tc>
          <w:tcPr>
            <w:tcW w:w="997" w:type="dxa"/>
            <w:vAlign w:val="center"/>
          </w:tcPr>
          <w:p w:rsidR="00114FCF" w:rsidRPr="00E5607E" w:rsidRDefault="00114FCF" w:rsidP="00E5607E">
            <w:pPr>
              <w:spacing w:line="400" w:lineRule="exact"/>
              <w:ind w:firstLineChars="100" w:firstLine="240"/>
              <w:rPr>
                <w:rFonts w:ascii="仿宋_GB2312" w:eastAsia="仿宋_GB2312" w:hAnsi="宋体" w:cs="宋体"/>
                <w:bCs/>
                <w:sz w:val="24"/>
              </w:rPr>
            </w:pPr>
            <w:r w:rsidRPr="00E5607E">
              <w:rPr>
                <w:rFonts w:ascii="仿宋_GB2312" w:eastAsia="仿宋_GB2312" w:hAnsi="宋体" w:cs="宋体" w:hint="eastAsia"/>
                <w:bCs/>
                <w:sz w:val="24"/>
              </w:rPr>
              <w:t>3</w:t>
            </w:r>
          </w:p>
        </w:tc>
        <w:tc>
          <w:tcPr>
            <w:tcW w:w="1696" w:type="dxa"/>
            <w:vAlign w:val="center"/>
          </w:tcPr>
          <w:p w:rsidR="00114FCF" w:rsidRPr="00E5607E" w:rsidRDefault="00114FCF" w:rsidP="006E7FBE">
            <w:pPr>
              <w:spacing w:line="400" w:lineRule="exact"/>
              <w:ind w:firstLineChars="150" w:firstLine="360"/>
              <w:rPr>
                <w:rFonts w:ascii="仿宋_GB2312" w:eastAsia="仿宋_GB2312" w:hAnsi="宋体" w:cs="宋体"/>
                <w:bCs/>
                <w:sz w:val="24"/>
              </w:rPr>
            </w:pPr>
            <w:r w:rsidRPr="00E5607E">
              <w:rPr>
                <w:rFonts w:ascii="仿宋_GB2312" w:eastAsia="仿宋_GB2312" w:hAnsi="宋体" w:cs="宋体" w:hint="eastAsia"/>
                <w:bCs/>
                <w:sz w:val="24"/>
              </w:rPr>
              <w:t>3.1</w:t>
            </w:r>
          </w:p>
        </w:tc>
        <w:tc>
          <w:tcPr>
            <w:tcW w:w="3402" w:type="dxa"/>
            <w:vAlign w:val="center"/>
          </w:tcPr>
          <w:p w:rsidR="00114FCF" w:rsidRPr="00E5607E" w:rsidRDefault="00E5607E" w:rsidP="00C40847">
            <w:pPr>
              <w:spacing w:line="400" w:lineRule="exact"/>
              <w:rPr>
                <w:rFonts w:ascii="仿宋_GB2312" w:eastAsia="仿宋_GB2312" w:hAnsi="宋体" w:cs="宋体"/>
                <w:bCs/>
                <w:sz w:val="24"/>
              </w:rPr>
            </w:pPr>
            <w:r>
              <w:rPr>
                <w:rFonts w:ascii="仿宋_GB2312" w:eastAsia="仿宋_GB2312" w:hAnsi="宋体" w:cs="宋体" w:hint="eastAsia"/>
                <w:bCs/>
                <w:sz w:val="24"/>
              </w:rPr>
              <w:t>增加苹果</w:t>
            </w:r>
            <w:r w:rsidR="00114FCF" w:rsidRPr="00E5607E">
              <w:rPr>
                <w:rFonts w:ascii="仿宋_GB2312" w:eastAsia="仿宋_GB2312" w:hAnsi="宋体" w:cs="宋体" w:hint="eastAsia"/>
                <w:bCs/>
                <w:sz w:val="24"/>
              </w:rPr>
              <w:t>蚜虫的术语与定义</w:t>
            </w:r>
          </w:p>
        </w:tc>
        <w:tc>
          <w:tcPr>
            <w:tcW w:w="3686" w:type="dxa"/>
            <w:vAlign w:val="center"/>
          </w:tcPr>
          <w:p w:rsidR="00114FCF" w:rsidRPr="00E5607E" w:rsidRDefault="00114FCF" w:rsidP="00C40847">
            <w:pPr>
              <w:spacing w:line="400" w:lineRule="exact"/>
              <w:ind w:firstLineChars="100" w:firstLine="240"/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  <w:r w:rsidRPr="00E5607E">
              <w:rPr>
                <w:rFonts w:ascii="仿宋_GB2312" w:eastAsia="仿宋_GB2312" w:hAnsi="宋体" w:cs="宋体" w:hint="eastAsia"/>
                <w:bCs/>
                <w:sz w:val="24"/>
              </w:rPr>
              <w:t>临汾市农业生态保护发展中心</w:t>
            </w:r>
          </w:p>
        </w:tc>
        <w:tc>
          <w:tcPr>
            <w:tcW w:w="1701" w:type="dxa"/>
            <w:vAlign w:val="center"/>
          </w:tcPr>
          <w:p w:rsidR="00114FCF" w:rsidRPr="00E5607E" w:rsidRDefault="00114FCF" w:rsidP="00AF37EA">
            <w:pPr>
              <w:spacing w:line="400" w:lineRule="exact"/>
              <w:ind w:firstLineChars="200" w:firstLine="480"/>
              <w:rPr>
                <w:rFonts w:ascii="仿宋_GB2312" w:eastAsia="仿宋_GB2312" w:hAnsi="宋体" w:cs="宋体"/>
                <w:bCs/>
                <w:sz w:val="24"/>
              </w:rPr>
            </w:pPr>
            <w:r w:rsidRPr="00E5607E">
              <w:rPr>
                <w:rFonts w:ascii="仿宋_GB2312" w:eastAsia="仿宋_GB2312" w:hAnsi="宋体" w:cs="宋体" w:hint="eastAsia"/>
                <w:bCs/>
                <w:sz w:val="24"/>
              </w:rPr>
              <w:t>采纳</w:t>
            </w:r>
          </w:p>
        </w:tc>
        <w:tc>
          <w:tcPr>
            <w:tcW w:w="1845" w:type="dxa"/>
            <w:vAlign w:val="center"/>
          </w:tcPr>
          <w:p w:rsidR="00114FCF" w:rsidRPr="00E5607E" w:rsidRDefault="00114FCF" w:rsidP="00E5607E">
            <w:pPr>
              <w:spacing w:line="400" w:lineRule="exact"/>
              <w:ind w:firstLineChars="100" w:firstLine="240"/>
              <w:rPr>
                <w:rFonts w:ascii="仿宋_GB2312" w:eastAsia="仿宋_GB2312" w:hAnsi="宋体" w:cs="宋体"/>
                <w:bCs/>
                <w:sz w:val="24"/>
              </w:rPr>
            </w:pPr>
          </w:p>
        </w:tc>
      </w:tr>
      <w:tr w:rsidR="00114FCF" w:rsidRPr="00114FCF" w:rsidTr="00C40847">
        <w:trPr>
          <w:trHeight w:val="952"/>
        </w:trPr>
        <w:tc>
          <w:tcPr>
            <w:tcW w:w="997" w:type="dxa"/>
            <w:vAlign w:val="center"/>
          </w:tcPr>
          <w:p w:rsidR="00114FCF" w:rsidRPr="00E5607E" w:rsidRDefault="00114FCF" w:rsidP="00E5607E">
            <w:pPr>
              <w:spacing w:line="400" w:lineRule="exact"/>
              <w:ind w:firstLineChars="100" w:firstLine="240"/>
              <w:rPr>
                <w:rFonts w:ascii="仿宋_GB2312" w:eastAsia="仿宋_GB2312" w:hAnsi="宋体" w:cs="宋体"/>
                <w:bCs/>
                <w:sz w:val="24"/>
              </w:rPr>
            </w:pPr>
            <w:r w:rsidRPr="00E5607E">
              <w:rPr>
                <w:rFonts w:ascii="仿宋_GB2312" w:eastAsia="仿宋_GB2312" w:hAnsi="宋体" w:cs="宋体" w:hint="eastAsia"/>
                <w:bCs/>
                <w:sz w:val="24"/>
              </w:rPr>
              <w:t>4</w:t>
            </w:r>
          </w:p>
        </w:tc>
        <w:tc>
          <w:tcPr>
            <w:tcW w:w="1696" w:type="dxa"/>
            <w:vAlign w:val="center"/>
          </w:tcPr>
          <w:p w:rsidR="00114FCF" w:rsidRPr="00E5607E" w:rsidRDefault="00114FCF" w:rsidP="006E7FBE">
            <w:pPr>
              <w:spacing w:line="400" w:lineRule="exact"/>
              <w:ind w:firstLineChars="150" w:firstLine="360"/>
              <w:rPr>
                <w:rFonts w:ascii="仿宋_GB2312" w:eastAsia="仿宋_GB2312" w:hAnsi="宋体" w:cs="宋体"/>
                <w:bCs/>
                <w:sz w:val="24"/>
              </w:rPr>
            </w:pPr>
            <w:r w:rsidRPr="00E5607E">
              <w:rPr>
                <w:rFonts w:ascii="仿宋_GB2312" w:eastAsia="仿宋_GB2312" w:hAnsi="宋体" w:cs="宋体" w:hint="eastAsia"/>
                <w:bCs/>
                <w:sz w:val="24"/>
              </w:rPr>
              <w:t>5.3.1</w:t>
            </w:r>
          </w:p>
        </w:tc>
        <w:tc>
          <w:tcPr>
            <w:tcW w:w="3402" w:type="dxa"/>
            <w:vAlign w:val="center"/>
          </w:tcPr>
          <w:p w:rsidR="00114FCF" w:rsidRPr="00E5607E" w:rsidRDefault="00114FCF" w:rsidP="00C40847">
            <w:pPr>
              <w:spacing w:line="400" w:lineRule="exact"/>
              <w:rPr>
                <w:rFonts w:ascii="仿宋_GB2312" w:eastAsia="仿宋_GB2312" w:hAnsi="宋体" w:cs="宋体"/>
                <w:bCs/>
                <w:sz w:val="24"/>
              </w:rPr>
            </w:pPr>
            <w:r w:rsidRPr="00E5607E">
              <w:rPr>
                <w:rFonts w:ascii="仿宋_GB2312" w:eastAsia="仿宋_GB2312" w:hAnsi="宋体" w:cs="宋体" w:hint="eastAsia"/>
                <w:bCs/>
                <w:sz w:val="24"/>
              </w:rPr>
              <w:t>建议添加种植绿肥作物的时间</w:t>
            </w:r>
          </w:p>
        </w:tc>
        <w:tc>
          <w:tcPr>
            <w:tcW w:w="3686" w:type="dxa"/>
            <w:vAlign w:val="center"/>
          </w:tcPr>
          <w:p w:rsidR="00114FCF" w:rsidRPr="00E5607E" w:rsidRDefault="00114FCF" w:rsidP="00C40847">
            <w:pPr>
              <w:spacing w:line="400" w:lineRule="exact"/>
              <w:ind w:firstLineChars="100" w:firstLine="240"/>
              <w:jc w:val="center"/>
              <w:rPr>
                <w:rFonts w:ascii="仿宋_GB2312" w:eastAsia="仿宋_GB2312" w:hAnsi="宋体" w:cs="宋体"/>
                <w:bCs/>
                <w:sz w:val="24"/>
              </w:rPr>
            </w:pPr>
            <w:r w:rsidRPr="00E5607E">
              <w:rPr>
                <w:rFonts w:ascii="仿宋_GB2312" w:eastAsia="仿宋_GB2312" w:hAnsi="宋体" w:cs="宋体" w:hint="eastAsia"/>
                <w:bCs/>
                <w:sz w:val="24"/>
              </w:rPr>
              <w:t>临猗果业发展中心</w:t>
            </w:r>
          </w:p>
        </w:tc>
        <w:tc>
          <w:tcPr>
            <w:tcW w:w="1701" w:type="dxa"/>
            <w:vAlign w:val="center"/>
          </w:tcPr>
          <w:p w:rsidR="00114FCF" w:rsidRPr="00E5607E" w:rsidRDefault="00114FCF" w:rsidP="00AF37EA">
            <w:pPr>
              <w:spacing w:line="400" w:lineRule="exact"/>
              <w:ind w:firstLineChars="200" w:firstLine="480"/>
              <w:rPr>
                <w:rFonts w:ascii="仿宋_GB2312" w:eastAsia="仿宋_GB2312" w:hAnsi="宋体" w:cs="宋体"/>
                <w:bCs/>
                <w:sz w:val="24"/>
              </w:rPr>
            </w:pPr>
            <w:r w:rsidRPr="00E5607E">
              <w:rPr>
                <w:rFonts w:ascii="仿宋_GB2312" w:eastAsia="仿宋_GB2312" w:hAnsi="宋体" w:cs="宋体" w:hint="eastAsia"/>
                <w:bCs/>
                <w:sz w:val="24"/>
              </w:rPr>
              <w:t>采纳</w:t>
            </w:r>
          </w:p>
        </w:tc>
        <w:tc>
          <w:tcPr>
            <w:tcW w:w="1845" w:type="dxa"/>
            <w:vAlign w:val="center"/>
          </w:tcPr>
          <w:p w:rsidR="00114FCF" w:rsidRPr="00E5607E" w:rsidRDefault="00114FCF" w:rsidP="00E5607E">
            <w:pPr>
              <w:spacing w:line="400" w:lineRule="exact"/>
              <w:ind w:firstLineChars="100" w:firstLine="240"/>
              <w:rPr>
                <w:rFonts w:ascii="仿宋_GB2312" w:eastAsia="仿宋_GB2312" w:hAnsi="宋体" w:cs="宋体"/>
                <w:bCs/>
                <w:sz w:val="24"/>
              </w:rPr>
            </w:pPr>
          </w:p>
        </w:tc>
      </w:tr>
    </w:tbl>
    <w:p w:rsidR="00114FCF" w:rsidRPr="00114FCF" w:rsidRDefault="00114FCF" w:rsidP="00114FCF">
      <w:pPr>
        <w:spacing w:line="400" w:lineRule="exact"/>
        <w:ind w:firstLineChars="100" w:firstLine="240"/>
        <w:rPr>
          <w:rFonts w:ascii="仿宋_GB2312" w:eastAsia="仿宋_GB2312" w:hAnsi="宋体" w:cs="宋体"/>
          <w:bCs/>
          <w:sz w:val="24"/>
        </w:rPr>
      </w:pPr>
      <w:r w:rsidRPr="00114FCF">
        <w:rPr>
          <w:rFonts w:ascii="仿宋_GB2312" w:eastAsia="仿宋_GB2312" w:hAnsi="宋体" w:cs="宋体" w:hint="eastAsia"/>
          <w:bCs/>
          <w:sz w:val="24"/>
        </w:rPr>
        <w:t>说明：1、针对明确回复无意见的单位，请在“意见内容”中注明无意见，在“提出单位”中列出无意见单位的名称。</w:t>
      </w:r>
    </w:p>
    <w:p w:rsidR="00114FCF" w:rsidRPr="00114FCF" w:rsidRDefault="00114FCF" w:rsidP="00114FCF">
      <w:pPr>
        <w:spacing w:line="400" w:lineRule="exact"/>
        <w:ind w:firstLineChars="400" w:firstLine="960"/>
        <w:rPr>
          <w:rFonts w:ascii="仿宋_GB2312" w:eastAsia="仿宋_GB2312" w:hAnsi="宋体" w:cs="宋体"/>
          <w:bCs/>
          <w:sz w:val="24"/>
        </w:rPr>
      </w:pPr>
      <w:r w:rsidRPr="00114FCF">
        <w:rPr>
          <w:rFonts w:ascii="仿宋_GB2312" w:eastAsia="仿宋_GB2312" w:hAnsi="宋体" w:cs="宋体" w:hint="eastAsia"/>
          <w:bCs/>
          <w:sz w:val="24"/>
        </w:rPr>
        <w:t>2、发送征求意见</w:t>
      </w:r>
      <w:proofErr w:type="gramStart"/>
      <w:r w:rsidRPr="00114FCF">
        <w:rPr>
          <w:rFonts w:ascii="仿宋_GB2312" w:eastAsia="仿宋_GB2312" w:hAnsi="宋体" w:cs="宋体" w:hint="eastAsia"/>
          <w:bCs/>
          <w:sz w:val="24"/>
        </w:rPr>
        <w:t>稿单位</w:t>
      </w:r>
      <w:proofErr w:type="gramEnd"/>
      <w:r w:rsidRPr="00114FCF">
        <w:rPr>
          <w:rFonts w:ascii="仿宋_GB2312" w:eastAsia="仿宋_GB2312" w:hAnsi="宋体" w:cs="宋体" w:hint="eastAsia"/>
          <w:bCs/>
          <w:sz w:val="24"/>
        </w:rPr>
        <w:t>数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3  </w:t>
      </w:r>
      <w:r w:rsidRPr="00114FCF">
        <w:rPr>
          <w:rFonts w:ascii="仿宋_GB2312" w:eastAsia="仿宋_GB2312" w:hAnsi="宋体" w:cs="宋体" w:hint="eastAsia"/>
          <w:bCs/>
          <w:sz w:val="24"/>
        </w:rPr>
        <w:t>个；收到征求意见稿回函的单位数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3 </w:t>
      </w:r>
      <w:proofErr w:type="gramStart"/>
      <w:r w:rsidRPr="00114FCF">
        <w:rPr>
          <w:rFonts w:ascii="仿宋_GB2312" w:eastAsia="仿宋_GB2312" w:hAnsi="宋体" w:cs="宋体" w:hint="eastAsia"/>
          <w:bCs/>
          <w:sz w:val="24"/>
        </w:rPr>
        <w:t>个</w:t>
      </w:r>
      <w:proofErr w:type="gramEnd"/>
      <w:r w:rsidRPr="00114FCF">
        <w:rPr>
          <w:rFonts w:ascii="仿宋_GB2312" w:eastAsia="仿宋_GB2312" w:hAnsi="宋体" w:cs="宋体" w:hint="eastAsia"/>
          <w:bCs/>
          <w:sz w:val="24"/>
        </w:rPr>
        <w:t>；收到征求意见稿回函并提出意见的单位数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3 </w:t>
      </w:r>
      <w:proofErr w:type="gramStart"/>
      <w:r w:rsidRPr="00114FCF">
        <w:rPr>
          <w:rFonts w:ascii="仿宋_GB2312" w:eastAsia="仿宋_GB2312" w:hAnsi="宋体" w:cs="宋体" w:hint="eastAsia"/>
          <w:bCs/>
          <w:sz w:val="24"/>
        </w:rPr>
        <w:t>个</w:t>
      </w:r>
      <w:proofErr w:type="gramEnd"/>
      <w:r w:rsidRPr="00114FCF">
        <w:rPr>
          <w:rFonts w:ascii="仿宋_GB2312" w:eastAsia="仿宋_GB2312" w:hAnsi="宋体" w:cs="宋体" w:hint="eastAsia"/>
          <w:bCs/>
          <w:sz w:val="24"/>
        </w:rPr>
        <w:t>；</w:t>
      </w:r>
    </w:p>
    <w:p w:rsidR="00114FCF" w:rsidRPr="00114FCF" w:rsidRDefault="00114FCF" w:rsidP="00114FCF">
      <w:pPr>
        <w:spacing w:line="400" w:lineRule="exact"/>
        <w:ind w:firstLineChars="400" w:firstLine="960"/>
        <w:rPr>
          <w:rFonts w:ascii="仿宋_GB2312" w:eastAsia="仿宋_GB2312" w:hAnsi="仿宋_GB2312" w:cs="仿宋_GB2312"/>
          <w:b/>
          <w:bCs/>
          <w:sz w:val="32"/>
          <w:szCs w:val="32"/>
        </w:rPr>
      </w:pPr>
      <w:r w:rsidRPr="00114FCF">
        <w:rPr>
          <w:rFonts w:ascii="仿宋_GB2312" w:eastAsia="仿宋_GB2312" w:hAnsi="宋体" w:cs="宋体" w:hint="eastAsia"/>
          <w:bCs/>
          <w:sz w:val="24"/>
        </w:rPr>
        <w:t>没有回函的单位数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 0  </w:t>
      </w:r>
      <w:proofErr w:type="gramStart"/>
      <w:r w:rsidRPr="00114FCF">
        <w:rPr>
          <w:rFonts w:ascii="仿宋_GB2312" w:eastAsia="仿宋_GB2312" w:hAnsi="宋体" w:cs="宋体" w:hint="eastAsia"/>
          <w:bCs/>
          <w:sz w:val="24"/>
        </w:rPr>
        <w:t>个</w:t>
      </w:r>
      <w:proofErr w:type="gramEnd"/>
      <w:r w:rsidRPr="00114FCF">
        <w:rPr>
          <w:rFonts w:ascii="仿宋_GB2312" w:eastAsia="仿宋_GB2312" w:hAnsi="宋体" w:cs="宋体" w:hint="eastAsia"/>
          <w:bCs/>
          <w:sz w:val="24"/>
        </w:rPr>
        <w:t>；共收到回复意见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 4  </w:t>
      </w:r>
      <w:r w:rsidRPr="00114FCF">
        <w:rPr>
          <w:rFonts w:ascii="仿宋_GB2312" w:eastAsia="仿宋_GB2312" w:hAnsi="宋体" w:cs="宋体" w:hint="eastAsia"/>
          <w:bCs/>
          <w:sz w:val="24"/>
        </w:rPr>
        <w:t>条，采纳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4  </w:t>
      </w:r>
      <w:r w:rsidRPr="00114FCF">
        <w:rPr>
          <w:rFonts w:ascii="仿宋_GB2312" w:eastAsia="仿宋_GB2312" w:hAnsi="宋体" w:cs="宋体" w:hint="eastAsia"/>
          <w:bCs/>
          <w:sz w:val="24"/>
        </w:rPr>
        <w:t>条，部分采纳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0  </w:t>
      </w:r>
      <w:r w:rsidRPr="00114FCF">
        <w:rPr>
          <w:rFonts w:ascii="仿宋_GB2312" w:eastAsia="仿宋_GB2312" w:hAnsi="宋体" w:cs="宋体" w:hint="eastAsia"/>
          <w:bCs/>
          <w:sz w:val="24"/>
        </w:rPr>
        <w:t>条，未采纳</w:t>
      </w:r>
      <w:r w:rsidRPr="00114FCF">
        <w:rPr>
          <w:rFonts w:ascii="仿宋_GB2312" w:eastAsia="仿宋_GB2312" w:hAnsi="宋体" w:cs="宋体" w:hint="eastAsia"/>
          <w:bCs/>
          <w:sz w:val="24"/>
          <w:u w:val="single"/>
        </w:rPr>
        <w:t xml:space="preserve">  0  </w:t>
      </w:r>
      <w:r w:rsidRPr="00114FCF">
        <w:rPr>
          <w:rFonts w:ascii="仿宋_GB2312" w:eastAsia="仿宋_GB2312" w:hAnsi="宋体" w:cs="宋体" w:hint="eastAsia"/>
          <w:bCs/>
          <w:sz w:val="24"/>
        </w:rPr>
        <w:t>条意见。</w:t>
      </w:r>
    </w:p>
    <w:p w:rsidR="00114FCF" w:rsidRPr="00114FCF" w:rsidRDefault="00114FCF">
      <w:pPr>
        <w:jc w:val="center"/>
        <w:rPr>
          <w:rFonts w:ascii="仿宋_GB2312" w:eastAsia="仿宋_GB2312" w:hAnsi="宋体"/>
          <w:color w:val="0000FF"/>
          <w:sz w:val="24"/>
        </w:rPr>
      </w:pPr>
    </w:p>
    <w:sectPr w:rsidR="00114FCF" w:rsidRPr="00114FCF">
      <w:pgSz w:w="16838" w:h="11906" w:orient="landscape"/>
      <w:pgMar w:top="1803" w:right="1440" w:bottom="1803" w:left="1440" w:header="851" w:footer="992" w:gutter="0"/>
      <w:pgNumType w:start="1"/>
      <w:cols w:space="0"/>
      <w:titlePg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71CA" w:rsidRDefault="00DA71CA">
      <w:r>
        <w:separator/>
      </w:r>
    </w:p>
  </w:endnote>
  <w:endnote w:type="continuationSeparator" w:id="0">
    <w:p w:rsidR="00DA71CA" w:rsidRDefault="00DA7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Malgun Gothic Semilight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A53" w:rsidRDefault="00556F1E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972376" w:rsidRPr="00972376">
      <w:rPr>
        <w:noProof/>
        <w:lang w:val="zh-CN"/>
      </w:rPr>
      <w:t>5</w:t>
    </w:r>
    <w:r>
      <w:fldChar w:fldCharType="end"/>
    </w:r>
  </w:p>
  <w:p w:rsidR="00AB3A53" w:rsidRDefault="00AB3A5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71CA" w:rsidRDefault="00DA71CA">
      <w:r>
        <w:separator/>
      </w:r>
    </w:p>
  </w:footnote>
  <w:footnote w:type="continuationSeparator" w:id="0">
    <w:p w:rsidR="00DA71CA" w:rsidRDefault="00DA71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B30D03"/>
    <w:multiLevelType w:val="singleLevel"/>
    <w:tmpl w:val="EEB30D03"/>
    <w:lvl w:ilvl="0">
      <w:start w:val="6"/>
      <w:numFmt w:val="decimal"/>
      <w:suff w:val="nothing"/>
      <w:lvlText w:val="%1、"/>
      <w:lvlJc w:val="left"/>
    </w:lvl>
  </w:abstractNum>
  <w:abstractNum w:abstractNumId="1" w15:restartNumberingAfterBreak="0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0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 w15:restartNumberingAfterBreak="0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1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3" w15:restartNumberingAfterBreak="0">
    <w:nsid w:val="7BCEA7DC"/>
    <w:multiLevelType w:val="singleLevel"/>
    <w:tmpl w:val="7BCEA7DC"/>
    <w:lvl w:ilvl="0">
      <w:start w:val="4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oNotTrackMoves/>
  <w:defaultTabStop w:val="420"/>
  <w:drawingGridHorizontalSpacing w:val="105"/>
  <w:drawingGridVerticalSpacing w:val="159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I4YzIxM2MxZGU2OGFmNmY5NzBhNDkyYTViNjQ4OWIifQ=="/>
  </w:docVars>
  <w:rsids>
    <w:rsidRoot w:val="00636FC5"/>
    <w:rsid w:val="93EEA786"/>
    <w:rsid w:val="9CFB7DEA"/>
    <w:rsid w:val="ADAF1DB9"/>
    <w:rsid w:val="B5FF0B5B"/>
    <w:rsid w:val="B76B45F2"/>
    <w:rsid w:val="D5FE192F"/>
    <w:rsid w:val="DDDB2668"/>
    <w:rsid w:val="DFFB0938"/>
    <w:rsid w:val="EB7DFDD5"/>
    <w:rsid w:val="EC3D1978"/>
    <w:rsid w:val="FEFFD74D"/>
    <w:rsid w:val="FFFF8C4C"/>
    <w:rsid w:val="00001C9C"/>
    <w:rsid w:val="00002121"/>
    <w:rsid w:val="00003D4E"/>
    <w:rsid w:val="0001430A"/>
    <w:rsid w:val="00015A5E"/>
    <w:rsid w:val="000173E8"/>
    <w:rsid w:val="000203B7"/>
    <w:rsid w:val="00021FC1"/>
    <w:rsid w:val="00024D73"/>
    <w:rsid w:val="00025BA5"/>
    <w:rsid w:val="00035FEB"/>
    <w:rsid w:val="000443C0"/>
    <w:rsid w:val="00045395"/>
    <w:rsid w:val="00045C4C"/>
    <w:rsid w:val="000471FB"/>
    <w:rsid w:val="00051B0A"/>
    <w:rsid w:val="00054BA0"/>
    <w:rsid w:val="00061514"/>
    <w:rsid w:val="00073F3B"/>
    <w:rsid w:val="000754B9"/>
    <w:rsid w:val="00080D84"/>
    <w:rsid w:val="00087B70"/>
    <w:rsid w:val="0009360F"/>
    <w:rsid w:val="00096269"/>
    <w:rsid w:val="0009699A"/>
    <w:rsid w:val="000974DE"/>
    <w:rsid w:val="000A23F9"/>
    <w:rsid w:val="000A281F"/>
    <w:rsid w:val="000A2A1A"/>
    <w:rsid w:val="000A60ED"/>
    <w:rsid w:val="000B59DE"/>
    <w:rsid w:val="000C1548"/>
    <w:rsid w:val="000C203B"/>
    <w:rsid w:val="000C24FA"/>
    <w:rsid w:val="000C2F16"/>
    <w:rsid w:val="000C3919"/>
    <w:rsid w:val="000C4785"/>
    <w:rsid w:val="000C5AE1"/>
    <w:rsid w:val="000C62FE"/>
    <w:rsid w:val="000D7E22"/>
    <w:rsid w:val="000E0029"/>
    <w:rsid w:val="000E0518"/>
    <w:rsid w:val="000E5DDF"/>
    <w:rsid w:val="00104D9E"/>
    <w:rsid w:val="001079E4"/>
    <w:rsid w:val="00114B28"/>
    <w:rsid w:val="00114FCF"/>
    <w:rsid w:val="00136B80"/>
    <w:rsid w:val="00140883"/>
    <w:rsid w:val="001422D2"/>
    <w:rsid w:val="00142DCA"/>
    <w:rsid w:val="001451F2"/>
    <w:rsid w:val="00152F1F"/>
    <w:rsid w:val="00153E55"/>
    <w:rsid w:val="00155235"/>
    <w:rsid w:val="0016381F"/>
    <w:rsid w:val="0016534D"/>
    <w:rsid w:val="001653E3"/>
    <w:rsid w:val="001656C7"/>
    <w:rsid w:val="001657F4"/>
    <w:rsid w:val="00176F69"/>
    <w:rsid w:val="00184DC2"/>
    <w:rsid w:val="001867A7"/>
    <w:rsid w:val="00195264"/>
    <w:rsid w:val="001A0041"/>
    <w:rsid w:val="001A0916"/>
    <w:rsid w:val="001C0311"/>
    <w:rsid w:val="001C1B81"/>
    <w:rsid w:val="001C2BE8"/>
    <w:rsid w:val="001C3ACE"/>
    <w:rsid w:val="001D06C4"/>
    <w:rsid w:val="001D0957"/>
    <w:rsid w:val="001D7128"/>
    <w:rsid w:val="001E486F"/>
    <w:rsid w:val="001F695E"/>
    <w:rsid w:val="001F7C13"/>
    <w:rsid w:val="001F7CF9"/>
    <w:rsid w:val="0020132D"/>
    <w:rsid w:val="002042E4"/>
    <w:rsid w:val="00211530"/>
    <w:rsid w:val="00213570"/>
    <w:rsid w:val="00217A11"/>
    <w:rsid w:val="002216A8"/>
    <w:rsid w:val="00226A9A"/>
    <w:rsid w:val="00226FD3"/>
    <w:rsid w:val="00227FEE"/>
    <w:rsid w:val="00230DF6"/>
    <w:rsid w:val="00233658"/>
    <w:rsid w:val="00233B76"/>
    <w:rsid w:val="00243164"/>
    <w:rsid w:val="00243B8F"/>
    <w:rsid w:val="00243DA6"/>
    <w:rsid w:val="00243E19"/>
    <w:rsid w:val="00247BC6"/>
    <w:rsid w:val="002508ED"/>
    <w:rsid w:val="00252DE5"/>
    <w:rsid w:val="002606D8"/>
    <w:rsid w:val="00261187"/>
    <w:rsid w:val="00267EEC"/>
    <w:rsid w:val="00270C24"/>
    <w:rsid w:val="00273B1D"/>
    <w:rsid w:val="002746DC"/>
    <w:rsid w:val="00275913"/>
    <w:rsid w:val="00277378"/>
    <w:rsid w:val="00277EC1"/>
    <w:rsid w:val="0028564F"/>
    <w:rsid w:val="00285ABA"/>
    <w:rsid w:val="002B52FE"/>
    <w:rsid w:val="002B6A3E"/>
    <w:rsid w:val="002B7335"/>
    <w:rsid w:val="002C169F"/>
    <w:rsid w:val="002C3C6B"/>
    <w:rsid w:val="002D3E11"/>
    <w:rsid w:val="002E04E6"/>
    <w:rsid w:val="002E5A2F"/>
    <w:rsid w:val="0030152B"/>
    <w:rsid w:val="003024F7"/>
    <w:rsid w:val="0031028C"/>
    <w:rsid w:val="003114C7"/>
    <w:rsid w:val="003150DE"/>
    <w:rsid w:val="00315657"/>
    <w:rsid w:val="003158E5"/>
    <w:rsid w:val="003221E9"/>
    <w:rsid w:val="003259EC"/>
    <w:rsid w:val="00330396"/>
    <w:rsid w:val="003311E6"/>
    <w:rsid w:val="00332318"/>
    <w:rsid w:val="0033472D"/>
    <w:rsid w:val="00336488"/>
    <w:rsid w:val="00342A32"/>
    <w:rsid w:val="003439A2"/>
    <w:rsid w:val="00344D61"/>
    <w:rsid w:val="003469EC"/>
    <w:rsid w:val="00347085"/>
    <w:rsid w:val="003509C0"/>
    <w:rsid w:val="003556E4"/>
    <w:rsid w:val="0036351B"/>
    <w:rsid w:val="00366032"/>
    <w:rsid w:val="003705E8"/>
    <w:rsid w:val="00371543"/>
    <w:rsid w:val="003716D4"/>
    <w:rsid w:val="003925B2"/>
    <w:rsid w:val="00394B25"/>
    <w:rsid w:val="0039560A"/>
    <w:rsid w:val="003A21FE"/>
    <w:rsid w:val="003A5C65"/>
    <w:rsid w:val="003B0DE6"/>
    <w:rsid w:val="003B17F4"/>
    <w:rsid w:val="003B1D77"/>
    <w:rsid w:val="003B7D6F"/>
    <w:rsid w:val="003C0C28"/>
    <w:rsid w:val="003C3911"/>
    <w:rsid w:val="003D3463"/>
    <w:rsid w:val="003D528A"/>
    <w:rsid w:val="003D6374"/>
    <w:rsid w:val="003D6FB0"/>
    <w:rsid w:val="003E0207"/>
    <w:rsid w:val="003E24D6"/>
    <w:rsid w:val="003E2D3A"/>
    <w:rsid w:val="003F035B"/>
    <w:rsid w:val="003F122D"/>
    <w:rsid w:val="003F1FC6"/>
    <w:rsid w:val="003F3EBE"/>
    <w:rsid w:val="00402952"/>
    <w:rsid w:val="004047A2"/>
    <w:rsid w:val="00404C7A"/>
    <w:rsid w:val="00407C56"/>
    <w:rsid w:val="00410C0E"/>
    <w:rsid w:val="00413FCE"/>
    <w:rsid w:val="00420EB4"/>
    <w:rsid w:val="004230FD"/>
    <w:rsid w:val="004240E3"/>
    <w:rsid w:val="00433525"/>
    <w:rsid w:val="00435EF8"/>
    <w:rsid w:val="00441A8F"/>
    <w:rsid w:val="00441B8A"/>
    <w:rsid w:val="0044501D"/>
    <w:rsid w:val="004450AB"/>
    <w:rsid w:val="00451A7E"/>
    <w:rsid w:val="004547E0"/>
    <w:rsid w:val="00461F43"/>
    <w:rsid w:val="0046480C"/>
    <w:rsid w:val="004770BA"/>
    <w:rsid w:val="0048050F"/>
    <w:rsid w:val="00485AB3"/>
    <w:rsid w:val="0049020D"/>
    <w:rsid w:val="004943B6"/>
    <w:rsid w:val="00494F67"/>
    <w:rsid w:val="00495DCD"/>
    <w:rsid w:val="004A0CC0"/>
    <w:rsid w:val="004A2295"/>
    <w:rsid w:val="004A6D81"/>
    <w:rsid w:val="004A7E24"/>
    <w:rsid w:val="004B165F"/>
    <w:rsid w:val="004B7966"/>
    <w:rsid w:val="004B7B8C"/>
    <w:rsid w:val="004C7479"/>
    <w:rsid w:val="004D4066"/>
    <w:rsid w:val="004D62AF"/>
    <w:rsid w:val="004E42DA"/>
    <w:rsid w:val="004E45D5"/>
    <w:rsid w:val="004E531D"/>
    <w:rsid w:val="004E5AFA"/>
    <w:rsid w:val="004F10CE"/>
    <w:rsid w:val="004F4490"/>
    <w:rsid w:val="004F4EF5"/>
    <w:rsid w:val="004F6A63"/>
    <w:rsid w:val="00504A7B"/>
    <w:rsid w:val="0050538B"/>
    <w:rsid w:val="005119FA"/>
    <w:rsid w:val="00513F60"/>
    <w:rsid w:val="005165DC"/>
    <w:rsid w:val="00532EC9"/>
    <w:rsid w:val="0053409C"/>
    <w:rsid w:val="0053513E"/>
    <w:rsid w:val="005354BE"/>
    <w:rsid w:val="00535FC3"/>
    <w:rsid w:val="00536728"/>
    <w:rsid w:val="00556F1E"/>
    <w:rsid w:val="0056323B"/>
    <w:rsid w:val="00573771"/>
    <w:rsid w:val="005811F3"/>
    <w:rsid w:val="00582DEA"/>
    <w:rsid w:val="0058589E"/>
    <w:rsid w:val="0059142D"/>
    <w:rsid w:val="005915E3"/>
    <w:rsid w:val="00597C60"/>
    <w:rsid w:val="005A0ED2"/>
    <w:rsid w:val="005A3C89"/>
    <w:rsid w:val="005A42A5"/>
    <w:rsid w:val="005B07C8"/>
    <w:rsid w:val="005B1473"/>
    <w:rsid w:val="005B4A6F"/>
    <w:rsid w:val="005B600B"/>
    <w:rsid w:val="005B7CA6"/>
    <w:rsid w:val="005C1F9E"/>
    <w:rsid w:val="005D3E59"/>
    <w:rsid w:val="005E5E7B"/>
    <w:rsid w:val="005F020B"/>
    <w:rsid w:val="005F3B9E"/>
    <w:rsid w:val="005F3DB9"/>
    <w:rsid w:val="005F5D65"/>
    <w:rsid w:val="005F76FB"/>
    <w:rsid w:val="00604181"/>
    <w:rsid w:val="00604E2D"/>
    <w:rsid w:val="0060567D"/>
    <w:rsid w:val="00611A58"/>
    <w:rsid w:val="00614AA4"/>
    <w:rsid w:val="00616FC1"/>
    <w:rsid w:val="00620469"/>
    <w:rsid w:val="006206EA"/>
    <w:rsid w:val="00620D27"/>
    <w:rsid w:val="0063154F"/>
    <w:rsid w:val="00633B19"/>
    <w:rsid w:val="00633EF1"/>
    <w:rsid w:val="00636FC5"/>
    <w:rsid w:val="006400BA"/>
    <w:rsid w:val="00641B9A"/>
    <w:rsid w:val="006423BB"/>
    <w:rsid w:val="00642628"/>
    <w:rsid w:val="006467CA"/>
    <w:rsid w:val="006500A2"/>
    <w:rsid w:val="00656D7C"/>
    <w:rsid w:val="0066172F"/>
    <w:rsid w:val="00662AD1"/>
    <w:rsid w:val="00663745"/>
    <w:rsid w:val="0066762A"/>
    <w:rsid w:val="00670B31"/>
    <w:rsid w:val="006735ED"/>
    <w:rsid w:val="006756E6"/>
    <w:rsid w:val="0068404D"/>
    <w:rsid w:val="00691427"/>
    <w:rsid w:val="006915F6"/>
    <w:rsid w:val="006918FB"/>
    <w:rsid w:val="00693173"/>
    <w:rsid w:val="0069777F"/>
    <w:rsid w:val="006A4784"/>
    <w:rsid w:val="006A5225"/>
    <w:rsid w:val="006A7107"/>
    <w:rsid w:val="006B3E2E"/>
    <w:rsid w:val="006C472E"/>
    <w:rsid w:val="006C7054"/>
    <w:rsid w:val="006D0FBE"/>
    <w:rsid w:val="006D1116"/>
    <w:rsid w:val="006E02DD"/>
    <w:rsid w:val="006E1129"/>
    <w:rsid w:val="006E7FBE"/>
    <w:rsid w:val="00702811"/>
    <w:rsid w:val="00706BC0"/>
    <w:rsid w:val="007138B0"/>
    <w:rsid w:val="00713D54"/>
    <w:rsid w:val="00715399"/>
    <w:rsid w:val="00717559"/>
    <w:rsid w:val="00720C80"/>
    <w:rsid w:val="007230A0"/>
    <w:rsid w:val="0072360B"/>
    <w:rsid w:val="0072435E"/>
    <w:rsid w:val="007249D5"/>
    <w:rsid w:val="00730D71"/>
    <w:rsid w:val="00730F68"/>
    <w:rsid w:val="00734037"/>
    <w:rsid w:val="0074190C"/>
    <w:rsid w:val="007474E6"/>
    <w:rsid w:val="00755C73"/>
    <w:rsid w:val="00757A64"/>
    <w:rsid w:val="00760C71"/>
    <w:rsid w:val="00763867"/>
    <w:rsid w:val="00767B97"/>
    <w:rsid w:val="0077176C"/>
    <w:rsid w:val="00772C34"/>
    <w:rsid w:val="00773A15"/>
    <w:rsid w:val="007743EC"/>
    <w:rsid w:val="00776852"/>
    <w:rsid w:val="00776D66"/>
    <w:rsid w:val="00777B27"/>
    <w:rsid w:val="00791BB3"/>
    <w:rsid w:val="0079319B"/>
    <w:rsid w:val="0079399E"/>
    <w:rsid w:val="00795AB4"/>
    <w:rsid w:val="007975E1"/>
    <w:rsid w:val="007A65A0"/>
    <w:rsid w:val="007B0D2E"/>
    <w:rsid w:val="007B2777"/>
    <w:rsid w:val="007B2968"/>
    <w:rsid w:val="007C39F2"/>
    <w:rsid w:val="007C3AD6"/>
    <w:rsid w:val="007C3D18"/>
    <w:rsid w:val="007D08C1"/>
    <w:rsid w:val="007D31A8"/>
    <w:rsid w:val="007E0750"/>
    <w:rsid w:val="007E6D31"/>
    <w:rsid w:val="00800843"/>
    <w:rsid w:val="008024F2"/>
    <w:rsid w:val="00807629"/>
    <w:rsid w:val="008115AF"/>
    <w:rsid w:val="008125DA"/>
    <w:rsid w:val="00817229"/>
    <w:rsid w:val="00820DFB"/>
    <w:rsid w:val="008218AA"/>
    <w:rsid w:val="00821F58"/>
    <w:rsid w:val="008229A6"/>
    <w:rsid w:val="008263E7"/>
    <w:rsid w:val="008306CD"/>
    <w:rsid w:val="00832B21"/>
    <w:rsid w:val="00840427"/>
    <w:rsid w:val="008449F5"/>
    <w:rsid w:val="0084546C"/>
    <w:rsid w:val="008471EC"/>
    <w:rsid w:val="008519FE"/>
    <w:rsid w:val="00852E24"/>
    <w:rsid w:val="00856ECE"/>
    <w:rsid w:val="00862581"/>
    <w:rsid w:val="00863825"/>
    <w:rsid w:val="0087096B"/>
    <w:rsid w:val="008729C9"/>
    <w:rsid w:val="00874B45"/>
    <w:rsid w:val="00880EC6"/>
    <w:rsid w:val="00884A91"/>
    <w:rsid w:val="008935DA"/>
    <w:rsid w:val="008962CF"/>
    <w:rsid w:val="008A1B81"/>
    <w:rsid w:val="008A36A4"/>
    <w:rsid w:val="008A699E"/>
    <w:rsid w:val="008A6D37"/>
    <w:rsid w:val="008B7F7F"/>
    <w:rsid w:val="008C1D81"/>
    <w:rsid w:val="008C4583"/>
    <w:rsid w:val="008D013A"/>
    <w:rsid w:val="008E256F"/>
    <w:rsid w:val="008E454E"/>
    <w:rsid w:val="008F1AAD"/>
    <w:rsid w:val="008F5288"/>
    <w:rsid w:val="0091113A"/>
    <w:rsid w:val="00915F25"/>
    <w:rsid w:val="009166F0"/>
    <w:rsid w:val="00916E3B"/>
    <w:rsid w:val="00920385"/>
    <w:rsid w:val="009211BD"/>
    <w:rsid w:val="0092160B"/>
    <w:rsid w:val="0092627B"/>
    <w:rsid w:val="00934199"/>
    <w:rsid w:val="009358E1"/>
    <w:rsid w:val="00936A6B"/>
    <w:rsid w:val="00953792"/>
    <w:rsid w:val="009705E2"/>
    <w:rsid w:val="00972376"/>
    <w:rsid w:val="00972C51"/>
    <w:rsid w:val="00975940"/>
    <w:rsid w:val="0098254B"/>
    <w:rsid w:val="00983D55"/>
    <w:rsid w:val="0098417D"/>
    <w:rsid w:val="0098744D"/>
    <w:rsid w:val="009875C5"/>
    <w:rsid w:val="00991DF6"/>
    <w:rsid w:val="0099572B"/>
    <w:rsid w:val="00996196"/>
    <w:rsid w:val="0099787D"/>
    <w:rsid w:val="009A2FA1"/>
    <w:rsid w:val="009A5093"/>
    <w:rsid w:val="009B4E35"/>
    <w:rsid w:val="009C3329"/>
    <w:rsid w:val="009C558A"/>
    <w:rsid w:val="009C596B"/>
    <w:rsid w:val="009C5E73"/>
    <w:rsid w:val="009D5C90"/>
    <w:rsid w:val="009E7A34"/>
    <w:rsid w:val="009F1169"/>
    <w:rsid w:val="009F39E8"/>
    <w:rsid w:val="009F6866"/>
    <w:rsid w:val="009F75FD"/>
    <w:rsid w:val="00A143A6"/>
    <w:rsid w:val="00A2176F"/>
    <w:rsid w:val="00A25526"/>
    <w:rsid w:val="00A30ABC"/>
    <w:rsid w:val="00A31F81"/>
    <w:rsid w:val="00A37819"/>
    <w:rsid w:val="00A4435A"/>
    <w:rsid w:val="00A4451F"/>
    <w:rsid w:val="00A46A80"/>
    <w:rsid w:val="00A52D3C"/>
    <w:rsid w:val="00A53139"/>
    <w:rsid w:val="00A53AA5"/>
    <w:rsid w:val="00A62ED4"/>
    <w:rsid w:val="00A6637E"/>
    <w:rsid w:val="00A73148"/>
    <w:rsid w:val="00A74F2B"/>
    <w:rsid w:val="00A8184F"/>
    <w:rsid w:val="00A90B3A"/>
    <w:rsid w:val="00A935E8"/>
    <w:rsid w:val="00A9450A"/>
    <w:rsid w:val="00A9569D"/>
    <w:rsid w:val="00AA538B"/>
    <w:rsid w:val="00AA685C"/>
    <w:rsid w:val="00AB297F"/>
    <w:rsid w:val="00AB3A53"/>
    <w:rsid w:val="00AB4A9B"/>
    <w:rsid w:val="00AC0AF2"/>
    <w:rsid w:val="00AC2568"/>
    <w:rsid w:val="00AC7446"/>
    <w:rsid w:val="00AD10B8"/>
    <w:rsid w:val="00AD6B94"/>
    <w:rsid w:val="00AF0D1C"/>
    <w:rsid w:val="00AF37EA"/>
    <w:rsid w:val="00AF58B6"/>
    <w:rsid w:val="00B01F81"/>
    <w:rsid w:val="00B03A6D"/>
    <w:rsid w:val="00B04CAD"/>
    <w:rsid w:val="00B04FD0"/>
    <w:rsid w:val="00B071E5"/>
    <w:rsid w:val="00B104BD"/>
    <w:rsid w:val="00B1146C"/>
    <w:rsid w:val="00B130AF"/>
    <w:rsid w:val="00B22B39"/>
    <w:rsid w:val="00B24ED8"/>
    <w:rsid w:val="00B271DE"/>
    <w:rsid w:val="00B27F8A"/>
    <w:rsid w:val="00B3317B"/>
    <w:rsid w:val="00B36550"/>
    <w:rsid w:val="00B42D8C"/>
    <w:rsid w:val="00B43960"/>
    <w:rsid w:val="00B469DC"/>
    <w:rsid w:val="00B503CA"/>
    <w:rsid w:val="00B56043"/>
    <w:rsid w:val="00B67E1C"/>
    <w:rsid w:val="00B70FEE"/>
    <w:rsid w:val="00B764DE"/>
    <w:rsid w:val="00B767B8"/>
    <w:rsid w:val="00B77A1D"/>
    <w:rsid w:val="00B80ADA"/>
    <w:rsid w:val="00B8370A"/>
    <w:rsid w:val="00B85CE2"/>
    <w:rsid w:val="00B877F0"/>
    <w:rsid w:val="00B93351"/>
    <w:rsid w:val="00B95E63"/>
    <w:rsid w:val="00B96E91"/>
    <w:rsid w:val="00BA2CDB"/>
    <w:rsid w:val="00BA3C87"/>
    <w:rsid w:val="00BA595B"/>
    <w:rsid w:val="00BA7A98"/>
    <w:rsid w:val="00BB1509"/>
    <w:rsid w:val="00BB6BC4"/>
    <w:rsid w:val="00BC5FAC"/>
    <w:rsid w:val="00BC7ADD"/>
    <w:rsid w:val="00BD5606"/>
    <w:rsid w:val="00BE2390"/>
    <w:rsid w:val="00BE2554"/>
    <w:rsid w:val="00BE3B52"/>
    <w:rsid w:val="00BE465C"/>
    <w:rsid w:val="00C0419D"/>
    <w:rsid w:val="00C05123"/>
    <w:rsid w:val="00C06C73"/>
    <w:rsid w:val="00C06F0F"/>
    <w:rsid w:val="00C15323"/>
    <w:rsid w:val="00C16A82"/>
    <w:rsid w:val="00C3286F"/>
    <w:rsid w:val="00C3299F"/>
    <w:rsid w:val="00C33013"/>
    <w:rsid w:val="00C40847"/>
    <w:rsid w:val="00C43949"/>
    <w:rsid w:val="00C459D1"/>
    <w:rsid w:val="00C464FC"/>
    <w:rsid w:val="00C505BD"/>
    <w:rsid w:val="00C561D9"/>
    <w:rsid w:val="00C61CF1"/>
    <w:rsid w:val="00C665D4"/>
    <w:rsid w:val="00C7245E"/>
    <w:rsid w:val="00C76C16"/>
    <w:rsid w:val="00C77D84"/>
    <w:rsid w:val="00C815C4"/>
    <w:rsid w:val="00C84A55"/>
    <w:rsid w:val="00C84B6C"/>
    <w:rsid w:val="00C93AC5"/>
    <w:rsid w:val="00CA0F6E"/>
    <w:rsid w:val="00CA1614"/>
    <w:rsid w:val="00CA54AC"/>
    <w:rsid w:val="00CA746E"/>
    <w:rsid w:val="00CA7B78"/>
    <w:rsid w:val="00CB117C"/>
    <w:rsid w:val="00CC0613"/>
    <w:rsid w:val="00CC297A"/>
    <w:rsid w:val="00CC3B0C"/>
    <w:rsid w:val="00CC66B3"/>
    <w:rsid w:val="00CD687E"/>
    <w:rsid w:val="00CD6BB6"/>
    <w:rsid w:val="00CE3B64"/>
    <w:rsid w:val="00CE7C77"/>
    <w:rsid w:val="00CF763D"/>
    <w:rsid w:val="00D002E5"/>
    <w:rsid w:val="00D020CC"/>
    <w:rsid w:val="00D042CB"/>
    <w:rsid w:val="00D10633"/>
    <w:rsid w:val="00D10DC3"/>
    <w:rsid w:val="00D16B10"/>
    <w:rsid w:val="00D211A9"/>
    <w:rsid w:val="00D259BF"/>
    <w:rsid w:val="00D26281"/>
    <w:rsid w:val="00D27F7C"/>
    <w:rsid w:val="00D46020"/>
    <w:rsid w:val="00D52C91"/>
    <w:rsid w:val="00D56B74"/>
    <w:rsid w:val="00D56C01"/>
    <w:rsid w:val="00D57A84"/>
    <w:rsid w:val="00D665A9"/>
    <w:rsid w:val="00D72C03"/>
    <w:rsid w:val="00D81CD3"/>
    <w:rsid w:val="00D83BDA"/>
    <w:rsid w:val="00D9062C"/>
    <w:rsid w:val="00D91C3A"/>
    <w:rsid w:val="00D93605"/>
    <w:rsid w:val="00D9617E"/>
    <w:rsid w:val="00DA71CA"/>
    <w:rsid w:val="00DB07A4"/>
    <w:rsid w:val="00DB0DAB"/>
    <w:rsid w:val="00DB2837"/>
    <w:rsid w:val="00DB2D8F"/>
    <w:rsid w:val="00DB4B2E"/>
    <w:rsid w:val="00DB6514"/>
    <w:rsid w:val="00DB6A89"/>
    <w:rsid w:val="00DC266B"/>
    <w:rsid w:val="00DC4130"/>
    <w:rsid w:val="00DD18A1"/>
    <w:rsid w:val="00DD2B1F"/>
    <w:rsid w:val="00DD4471"/>
    <w:rsid w:val="00DE552D"/>
    <w:rsid w:val="00DE5BA8"/>
    <w:rsid w:val="00DE7291"/>
    <w:rsid w:val="00DE73B5"/>
    <w:rsid w:val="00DE7809"/>
    <w:rsid w:val="00DF4B68"/>
    <w:rsid w:val="00E05868"/>
    <w:rsid w:val="00E07594"/>
    <w:rsid w:val="00E11D5F"/>
    <w:rsid w:val="00E15C5B"/>
    <w:rsid w:val="00E23F76"/>
    <w:rsid w:val="00E275CE"/>
    <w:rsid w:val="00E30FEF"/>
    <w:rsid w:val="00E41C96"/>
    <w:rsid w:val="00E42650"/>
    <w:rsid w:val="00E4682B"/>
    <w:rsid w:val="00E47699"/>
    <w:rsid w:val="00E5607E"/>
    <w:rsid w:val="00E60178"/>
    <w:rsid w:val="00E628B1"/>
    <w:rsid w:val="00E71D53"/>
    <w:rsid w:val="00E722BD"/>
    <w:rsid w:val="00E761D0"/>
    <w:rsid w:val="00E8188F"/>
    <w:rsid w:val="00E830F6"/>
    <w:rsid w:val="00E87347"/>
    <w:rsid w:val="00E945B0"/>
    <w:rsid w:val="00E94AFD"/>
    <w:rsid w:val="00E957AE"/>
    <w:rsid w:val="00EA1A6C"/>
    <w:rsid w:val="00EA6262"/>
    <w:rsid w:val="00EB4480"/>
    <w:rsid w:val="00EB6465"/>
    <w:rsid w:val="00ED6677"/>
    <w:rsid w:val="00EE6530"/>
    <w:rsid w:val="00F00E80"/>
    <w:rsid w:val="00F0713A"/>
    <w:rsid w:val="00F11018"/>
    <w:rsid w:val="00F15AF4"/>
    <w:rsid w:val="00F16E22"/>
    <w:rsid w:val="00F17C71"/>
    <w:rsid w:val="00F227EA"/>
    <w:rsid w:val="00F27339"/>
    <w:rsid w:val="00F37D20"/>
    <w:rsid w:val="00F42342"/>
    <w:rsid w:val="00F44A09"/>
    <w:rsid w:val="00F52378"/>
    <w:rsid w:val="00F54888"/>
    <w:rsid w:val="00F57262"/>
    <w:rsid w:val="00F61A51"/>
    <w:rsid w:val="00F6407D"/>
    <w:rsid w:val="00F64FBB"/>
    <w:rsid w:val="00F67F81"/>
    <w:rsid w:val="00F703AD"/>
    <w:rsid w:val="00F70EA3"/>
    <w:rsid w:val="00F728AF"/>
    <w:rsid w:val="00F73553"/>
    <w:rsid w:val="00F778B9"/>
    <w:rsid w:val="00F77E65"/>
    <w:rsid w:val="00F8226F"/>
    <w:rsid w:val="00F83543"/>
    <w:rsid w:val="00F84C53"/>
    <w:rsid w:val="00F907D1"/>
    <w:rsid w:val="00F926B8"/>
    <w:rsid w:val="00F9426F"/>
    <w:rsid w:val="00F95F55"/>
    <w:rsid w:val="00F968DC"/>
    <w:rsid w:val="00FA2E27"/>
    <w:rsid w:val="00FA4128"/>
    <w:rsid w:val="00FA6158"/>
    <w:rsid w:val="00FA632F"/>
    <w:rsid w:val="00FA63F4"/>
    <w:rsid w:val="00FB15E3"/>
    <w:rsid w:val="00FB79BD"/>
    <w:rsid w:val="00FC754C"/>
    <w:rsid w:val="00FD0304"/>
    <w:rsid w:val="00FD3CE4"/>
    <w:rsid w:val="00FD684B"/>
    <w:rsid w:val="3D25D500"/>
    <w:rsid w:val="3EEF98DD"/>
    <w:rsid w:val="3F9FD22F"/>
    <w:rsid w:val="470749E1"/>
    <w:rsid w:val="4F7B247E"/>
    <w:rsid w:val="57D94567"/>
    <w:rsid w:val="5CFF1606"/>
    <w:rsid w:val="5DFFCE9C"/>
    <w:rsid w:val="5FB81DCD"/>
    <w:rsid w:val="63BD8BA4"/>
    <w:rsid w:val="6BFEE3C0"/>
    <w:rsid w:val="6BFF0146"/>
    <w:rsid w:val="6EFD90F7"/>
    <w:rsid w:val="72DE18B7"/>
    <w:rsid w:val="7329008F"/>
    <w:rsid w:val="77C6AB6B"/>
    <w:rsid w:val="77FF4F98"/>
    <w:rsid w:val="79FF0142"/>
    <w:rsid w:val="7BFB120F"/>
    <w:rsid w:val="7F7F1836"/>
    <w:rsid w:val="7FDE9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779D4E"/>
  <w15:docId w15:val="{BE87F641-BA2D-40F6-ADEA-7D6B7DE73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2"/>
    <w:next w:val="a2"/>
    <w:link w:val="10"/>
    <w:uiPriority w:val="99"/>
    <w:qFormat/>
    <w:pPr>
      <w:keepNext/>
      <w:keepLines/>
      <w:tabs>
        <w:tab w:val="left" w:pos="0"/>
      </w:tabs>
      <w:suppressAutoHyphens/>
      <w:spacing w:before="340" w:after="330" w:line="480" w:lineRule="auto"/>
      <w:ind w:left="432" w:hanging="432"/>
      <w:outlineLvl w:val="0"/>
    </w:pPr>
    <w:rPr>
      <w:b/>
      <w:bCs/>
      <w:kern w:val="1"/>
      <w:sz w:val="44"/>
      <w:szCs w:val="44"/>
      <w:lang w:eastAsia="ar-SA"/>
    </w:rPr>
  </w:style>
  <w:style w:type="paragraph" w:styleId="3">
    <w:name w:val="heading 3"/>
    <w:basedOn w:val="a2"/>
    <w:next w:val="a2"/>
    <w:link w:val="30"/>
    <w:uiPriority w:val="99"/>
    <w:qFormat/>
    <w:pPr>
      <w:keepNext/>
      <w:keepLines/>
      <w:tabs>
        <w:tab w:val="left" w:pos="0"/>
      </w:tabs>
      <w:suppressAutoHyphens/>
      <w:spacing w:before="260" w:after="260" w:line="412" w:lineRule="auto"/>
      <w:ind w:left="720" w:hanging="720"/>
      <w:outlineLvl w:val="2"/>
    </w:pPr>
    <w:rPr>
      <w:b/>
      <w:bCs/>
      <w:kern w:val="21"/>
      <w:sz w:val="32"/>
      <w:szCs w:val="32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caption"/>
    <w:basedOn w:val="a2"/>
    <w:next w:val="a2"/>
    <w:uiPriority w:val="99"/>
    <w:qFormat/>
    <w:pPr>
      <w:suppressLineNumbers/>
      <w:suppressAutoHyphens/>
      <w:spacing w:before="120" w:after="120"/>
    </w:pPr>
    <w:rPr>
      <w:rFonts w:cs="Mangal"/>
      <w:i/>
      <w:iCs/>
      <w:kern w:val="21"/>
      <w:sz w:val="24"/>
      <w:lang w:eastAsia="ar-SA"/>
    </w:rPr>
  </w:style>
  <w:style w:type="paragraph" w:styleId="a7">
    <w:name w:val="Body Text"/>
    <w:basedOn w:val="a2"/>
    <w:link w:val="a8"/>
    <w:qFormat/>
    <w:pPr>
      <w:spacing w:after="120"/>
    </w:pPr>
  </w:style>
  <w:style w:type="paragraph" w:styleId="a9">
    <w:name w:val="Date"/>
    <w:basedOn w:val="a2"/>
    <w:next w:val="a2"/>
    <w:link w:val="aa"/>
    <w:uiPriority w:val="99"/>
    <w:semiHidden/>
    <w:unhideWhenUsed/>
    <w:qFormat/>
    <w:pPr>
      <w:ind w:leftChars="2500" w:left="100"/>
    </w:pPr>
  </w:style>
  <w:style w:type="paragraph" w:styleId="ab">
    <w:name w:val="Balloon Text"/>
    <w:basedOn w:val="a2"/>
    <w:link w:val="ac"/>
    <w:uiPriority w:val="99"/>
    <w:semiHidden/>
    <w:unhideWhenUsed/>
    <w:qFormat/>
    <w:rPr>
      <w:sz w:val="18"/>
      <w:szCs w:val="18"/>
    </w:rPr>
  </w:style>
  <w:style w:type="paragraph" w:styleId="ad">
    <w:name w:val="footer"/>
    <w:basedOn w:val="a2"/>
    <w:link w:val="ae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2"/>
    <w:link w:val="af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2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table" w:styleId="af1">
    <w:name w:val="Table Grid"/>
    <w:basedOn w:val="a4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uiPriority w:val="99"/>
    <w:qFormat/>
    <w:rPr>
      <w:rFonts w:cs="Times New Roman"/>
      <w:b/>
    </w:rPr>
  </w:style>
  <w:style w:type="character" w:customStyle="1" w:styleId="10">
    <w:name w:val="标题 1 字符"/>
    <w:link w:val="1"/>
    <w:uiPriority w:val="99"/>
    <w:qFormat/>
    <w:locked/>
    <w:rPr>
      <w:rFonts w:cs="Times New Roman"/>
      <w:b/>
      <w:kern w:val="1"/>
      <w:sz w:val="44"/>
      <w:lang w:eastAsia="ar-SA" w:bidi="ar-SA"/>
    </w:rPr>
  </w:style>
  <w:style w:type="character" w:customStyle="1" w:styleId="30">
    <w:name w:val="标题 3 字符"/>
    <w:link w:val="3"/>
    <w:uiPriority w:val="99"/>
    <w:qFormat/>
    <w:locked/>
    <w:rPr>
      <w:rFonts w:cs="Times New Roman"/>
      <w:b/>
      <w:kern w:val="21"/>
      <w:sz w:val="32"/>
      <w:lang w:eastAsia="ar-SA" w:bidi="ar-SA"/>
    </w:rPr>
  </w:style>
  <w:style w:type="paragraph" w:styleId="af3">
    <w:name w:val="List Paragraph"/>
    <w:basedOn w:val="a2"/>
    <w:uiPriority w:val="99"/>
    <w:qFormat/>
    <w:pPr>
      <w:suppressAutoHyphens/>
      <w:ind w:firstLineChars="200" w:firstLine="420"/>
    </w:pPr>
    <w:rPr>
      <w:kern w:val="21"/>
      <w:lang w:eastAsia="ar-SA"/>
    </w:rPr>
  </w:style>
  <w:style w:type="paragraph" w:customStyle="1" w:styleId="af4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">
    <w:name w:val="段 Char"/>
    <w:link w:val="af4"/>
    <w:qFormat/>
    <w:locked/>
    <w:rPr>
      <w:rFonts w:ascii="宋体" w:cs="Times New Roman"/>
      <w:sz w:val="21"/>
      <w:lang w:val="en-US" w:eastAsia="zh-CN" w:bidi="ar-SA"/>
    </w:rPr>
  </w:style>
  <w:style w:type="character" w:customStyle="1" w:styleId="af0">
    <w:name w:val="页眉 字符"/>
    <w:link w:val="af"/>
    <w:uiPriority w:val="99"/>
    <w:qFormat/>
    <w:rPr>
      <w:sz w:val="18"/>
      <w:szCs w:val="18"/>
    </w:rPr>
  </w:style>
  <w:style w:type="character" w:customStyle="1" w:styleId="ae">
    <w:name w:val="页脚 字符"/>
    <w:link w:val="ad"/>
    <w:uiPriority w:val="99"/>
    <w:qFormat/>
    <w:rPr>
      <w:sz w:val="18"/>
      <w:szCs w:val="18"/>
    </w:rPr>
  </w:style>
  <w:style w:type="character" w:customStyle="1" w:styleId="ac">
    <w:name w:val="批注框文本 字符"/>
    <w:link w:val="ab"/>
    <w:uiPriority w:val="99"/>
    <w:semiHidden/>
    <w:qFormat/>
    <w:rPr>
      <w:kern w:val="2"/>
      <w:sz w:val="18"/>
      <w:szCs w:val="18"/>
    </w:rPr>
  </w:style>
  <w:style w:type="table" w:customStyle="1" w:styleId="11">
    <w:name w:val="浅色底纹1"/>
    <w:basedOn w:val="a4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">
    <w:name w:val="浅色底纹2"/>
    <w:basedOn w:val="a4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aa">
    <w:name w:val="日期 字符"/>
    <w:basedOn w:val="a3"/>
    <w:link w:val="a9"/>
    <w:uiPriority w:val="99"/>
    <w:semiHidden/>
    <w:qFormat/>
    <w:rPr>
      <w:kern w:val="2"/>
      <w:sz w:val="21"/>
      <w:szCs w:val="24"/>
    </w:rPr>
  </w:style>
  <w:style w:type="character" w:customStyle="1" w:styleId="a8">
    <w:name w:val="正文文本 字符"/>
    <w:basedOn w:val="a3"/>
    <w:link w:val="a7"/>
    <w:qFormat/>
    <w:rPr>
      <w:kern w:val="2"/>
      <w:sz w:val="21"/>
      <w:szCs w:val="24"/>
    </w:rPr>
  </w:style>
  <w:style w:type="paragraph" w:customStyle="1" w:styleId="af5">
    <w:name w:val="标准文件_段"/>
    <w:link w:val="Char0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0">
    <w:name w:val="标准文件_段 Char"/>
    <w:link w:val="af5"/>
    <w:qFormat/>
    <w:rPr>
      <w:rFonts w:ascii="宋体"/>
      <w:sz w:val="21"/>
    </w:rPr>
  </w:style>
  <w:style w:type="paragraph" w:customStyle="1" w:styleId="a">
    <w:name w:val="一级条标题"/>
    <w:next w:val="af4"/>
    <w:qFormat/>
    <w:pPr>
      <w:numPr>
        <w:ilvl w:val="1"/>
        <w:numId w:val="1"/>
      </w:numPr>
      <w:spacing w:beforeLines="50" w:before="156" w:afterLines="50" w:after="156"/>
      <w:outlineLvl w:val="2"/>
    </w:pPr>
    <w:rPr>
      <w:rFonts w:ascii="黑体" w:eastAsia="黑体"/>
      <w:sz w:val="21"/>
      <w:szCs w:val="21"/>
    </w:rPr>
  </w:style>
  <w:style w:type="paragraph" w:customStyle="1" w:styleId="a0">
    <w:name w:val="二级条标题"/>
    <w:basedOn w:val="a"/>
    <w:next w:val="af4"/>
    <w:qFormat/>
    <w:pPr>
      <w:numPr>
        <w:ilvl w:val="2"/>
      </w:numPr>
      <w:spacing w:before="50" w:after="50"/>
      <w:outlineLvl w:val="3"/>
    </w:pPr>
  </w:style>
  <w:style w:type="paragraph" w:customStyle="1" w:styleId="a1">
    <w:name w:val="附录表标题"/>
    <w:basedOn w:val="a2"/>
    <w:next w:val="af4"/>
    <w:qFormat/>
    <w:pPr>
      <w:numPr>
        <w:ilvl w:val="1"/>
        <w:numId w:val="2"/>
      </w:numPr>
      <w:tabs>
        <w:tab w:val="left" w:pos="180"/>
      </w:tabs>
      <w:spacing w:beforeLines="50" w:before="50" w:afterLines="50" w:after="50"/>
      <w:ind w:left="0" w:firstLine="0"/>
      <w:jc w:val="center"/>
    </w:pPr>
    <w:rPr>
      <w:rFonts w:ascii="黑体" w:eastAsia="黑体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nalawedu.com/falvfagui/fg22016/82189.s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7</Pages>
  <Words>611</Words>
  <Characters>3486</Characters>
  <Application>Microsoft Office Word</Application>
  <DocSecurity>0</DocSecurity>
  <Lines>29</Lines>
  <Paragraphs>8</Paragraphs>
  <ScaleCrop>false</ScaleCrop>
  <Company>Lenovo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续</cp:lastModifiedBy>
  <cp:revision>586</cp:revision>
  <cp:lastPrinted>2017-01-18T23:31:00Z</cp:lastPrinted>
  <dcterms:created xsi:type="dcterms:W3CDTF">2016-02-24T23:17:00Z</dcterms:created>
  <dcterms:modified xsi:type="dcterms:W3CDTF">2024-08-02T10:49:00Z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16DEC057891D4C0DB8764FBC7996C205_13</vt:lpwstr>
  </property>
</Properties>
</file>